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3454D" w14:textId="77777777" w:rsidR="008F6F0C" w:rsidRPr="00C867C9" w:rsidRDefault="008F6F0C" w:rsidP="00D35817">
      <w:pPr>
        <w:pStyle w:val="BodyText"/>
        <w:rPr>
          <w:rFonts w:ascii="Times New Roman"/>
        </w:rPr>
      </w:pPr>
    </w:p>
    <w:p w14:paraId="0F266FB8" w14:textId="77777777" w:rsidR="0057316B" w:rsidRPr="00C867C9" w:rsidRDefault="0057316B" w:rsidP="00D35817">
      <w:pPr>
        <w:pStyle w:val="BodyText"/>
        <w:rPr>
          <w:rFonts w:ascii="Times New Roman"/>
        </w:rPr>
      </w:pPr>
    </w:p>
    <w:p w14:paraId="5098AA07" w14:textId="77777777" w:rsidR="0057316B" w:rsidRPr="00C867C9" w:rsidRDefault="0057316B" w:rsidP="00D35817">
      <w:pPr>
        <w:pStyle w:val="BodyText"/>
        <w:rPr>
          <w:rFonts w:ascii="Times New Roman"/>
        </w:rPr>
      </w:pPr>
    </w:p>
    <w:p w14:paraId="0BBFB3A0" w14:textId="77777777" w:rsidR="0057316B" w:rsidRPr="00C867C9" w:rsidRDefault="0057316B" w:rsidP="00D35817">
      <w:pPr>
        <w:pStyle w:val="BodyText"/>
        <w:rPr>
          <w:rFonts w:ascii="Times New Roman"/>
        </w:rPr>
      </w:pPr>
    </w:p>
    <w:p w14:paraId="545AB5E0" w14:textId="77777777" w:rsidR="008F6F0C" w:rsidRPr="00C867C9" w:rsidRDefault="0061676F" w:rsidP="00D35817">
      <w:pPr>
        <w:pStyle w:val="BodyText"/>
        <w:jc w:val="center"/>
        <w:rPr>
          <w:rFonts w:ascii="Times New Roman"/>
        </w:rPr>
      </w:pPr>
      <w:r w:rsidRPr="00C867C9">
        <w:rPr>
          <w:noProof/>
        </w:rPr>
        <w:drawing>
          <wp:inline distT="0" distB="0" distL="0" distR="0" wp14:anchorId="1DC48BED" wp14:editId="6BC6951F">
            <wp:extent cx="3947160" cy="1295400"/>
            <wp:effectExtent l="0" t="0" r="0" b="0"/>
            <wp:docPr id="2" name="Picture 2" descr="Tamwort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mworth Borough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7160" cy="1295400"/>
                    </a:xfrm>
                    <a:prstGeom prst="rect">
                      <a:avLst/>
                    </a:prstGeom>
                    <a:noFill/>
                    <a:ln>
                      <a:noFill/>
                    </a:ln>
                  </pic:spPr>
                </pic:pic>
              </a:graphicData>
            </a:graphic>
          </wp:inline>
        </w:drawing>
      </w:r>
    </w:p>
    <w:p w14:paraId="3700276B" w14:textId="77777777" w:rsidR="008F6F0C" w:rsidRPr="00C867C9" w:rsidRDefault="008F6F0C" w:rsidP="00D35817">
      <w:pPr>
        <w:pStyle w:val="BodyText"/>
        <w:rPr>
          <w:rFonts w:ascii="Times New Roman"/>
        </w:rPr>
      </w:pPr>
    </w:p>
    <w:p w14:paraId="1BF513EF" w14:textId="77777777" w:rsidR="008F6F0C" w:rsidRPr="00C867C9" w:rsidRDefault="008F6F0C" w:rsidP="00D35817">
      <w:pPr>
        <w:pStyle w:val="BodyText"/>
        <w:rPr>
          <w:rFonts w:ascii="Times New Roman"/>
        </w:rPr>
      </w:pPr>
    </w:p>
    <w:p w14:paraId="240A660F" w14:textId="77777777" w:rsidR="008F6F0C" w:rsidRPr="00C867C9" w:rsidRDefault="008F6F0C" w:rsidP="00D35817">
      <w:pPr>
        <w:pStyle w:val="BodyText"/>
        <w:rPr>
          <w:rFonts w:ascii="Times New Roman"/>
        </w:rPr>
      </w:pPr>
    </w:p>
    <w:p w14:paraId="3DFA03B3" w14:textId="77777777" w:rsidR="008F6F0C" w:rsidRPr="00C867C9" w:rsidRDefault="008F6F0C" w:rsidP="00D35817">
      <w:pPr>
        <w:pStyle w:val="BodyText"/>
        <w:rPr>
          <w:rFonts w:ascii="Times New Roman"/>
        </w:rPr>
      </w:pPr>
    </w:p>
    <w:p w14:paraId="3B6CB0FC" w14:textId="77777777" w:rsidR="008F6F0C" w:rsidRPr="00C867C9" w:rsidRDefault="008F6F0C" w:rsidP="00D35817">
      <w:pPr>
        <w:pStyle w:val="BodyText"/>
        <w:rPr>
          <w:rFonts w:ascii="Times New Roman"/>
        </w:rPr>
      </w:pPr>
    </w:p>
    <w:p w14:paraId="53CE8DE9" w14:textId="77777777" w:rsidR="008F6F0C" w:rsidRPr="00C867C9" w:rsidRDefault="008F6F0C" w:rsidP="00D35817">
      <w:pPr>
        <w:pStyle w:val="BodyText"/>
        <w:rPr>
          <w:rFonts w:ascii="Times New Roman"/>
        </w:rPr>
      </w:pPr>
    </w:p>
    <w:p w14:paraId="3626FFBB" w14:textId="77777777" w:rsidR="008F6F0C" w:rsidRPr="00C867C9" w:rsidRDefault="008F6F0C" w:rsidP="00D35817">
      <w:pPr>
        <w:pStyle w:val="BodyText"/>
        <w:rPr>
          <w:rFonts w:ascii="Times New Roman"/>
        </w:rPr>
      </w:pPr>
    </w:p>
    <w:p w14:paraId="112D8BD8" w14:textId="77777777" w:rsidR="008F6F0C" w:rsidRPr="00C867C9" w:rsidRDefault="008F6F0C" w:rsidP="00D35817">
      <w:pPr>
        <w:pStyle w:val="BodyText"/>
        <w:rPr>
          <w:rFonts w:ascii="Times New Roman"/>
        </w:rPr>
      </w:pPr>
    </w:p>
    <w:p w14:paraId="1B5A87F5" w14:textId="77777777" w:rsidR="008F6F0C" w:rsidRPr="00C867C9" w:rsidRDefault="008F6F0C" w:rsidP="00D35817">
      <w:pPr>
        <w:pStyle w:val="BodyText"/>
        <w:rPr>
          <w:rFonts w:ascii="Times New Roman"/>
        </w:rPr>
      </w:pPr>
    </w:p>
    <w:p w14:paraId="7B1E751A" w14:textId="77777777" w:rsidR="008F6F0C" w:rsidRPr="00C867C9" w:rsidRDefault="008F6F0C" w:rsidP="00602BCF">
      <w:pPr>
        <w:pStyle w:val="BodyText"/>
        <w:jc w:val="center"/>
        <w:rPr>
          <w:rFonts w:ascii="Times New Roman"/>
          <w:sz w:val="22"/>
        </w:rPr>
      </w:pPr>
    </w:p>
    <w:p w14:paraId="5A7F6200" w14:textId="18402330" w:rsidR="008F6F0C" w:rsidRPr="00C867C9" w:rsidRDefault="00315F90" w:rsidP="00602BCF">
      <w:pPr>
        <w:spacing w:line="343" w:lineRule="auto"/>
        <w:ind w:left="4011" w:right="1571" w:hanging="2288"/>
        <w:jc w:val="center"/>
        <w:rPr>
          <w:b/>
          <w:sz w:val="37"/>
        </w:rPr>
      </w:pPr>
      <w:r w:rsidRPr="00C867C9">
        <w:rPr>
          <w:b/>
          <w:sz w:val="37"/>
        </w:rPr>
        <w:t xml:space="preserve">FOOD </w:t>
      </w:r>
      <w:r w:rsidR="00F10351" w:rsidRPr="00C867C9">
        <w:rPr>
          <w:b/>
          <w:sz w:val="37"/>
        </w:rPr>
        <w:t xml:space="preserve">SAFETY </w:t>
      </w:r>
      <w:r w:rsidR="009221F5" w:rsidRPr="00C867C9">
        <w:rPr>
          <w:b/>
          <w:sz w:val="37"/>
        </w:rPr>
        <w:t>SERVICE PLAN</w:t>
      </w:r>
    </w:p>
    <w:p w14:paraId="63DF8811" w14:textId="01DC3CBE" w:rsidR="00B4088B" w:rsidRPr="00C867C9" w:rsidRDefault="00852346" w:rsidP="00602BCF">
      <w:pPr>
        <w:spacing w:line="343" w:lineRule="auto"/>
        <w:ind w:left="4011" w:right="1571" w:hanging="2288"/>
        <w:jc w:val="center"/>
        <w:rPr>
          <w:b/>
          <w:sz w:val="37"/>
        </w:rPr>
      </w:pPr>
      <w:r w:rsidRPr="00C867C9">
        <w:rPr>
          <w:b/>
          <w:sz w:val="37"/>
        </w:rPr>
        <w:t>202</w:t>
      </w:r>
      <w:r w:rsidR="00056C94" w:rsidRPr="00C867C9">
        <w:rPr>
          <w:b/>
          <w:sz w:val="37"/>
        </w:rPr>
        <w:t>5</w:t>
      </w:r>
      <w:r w:rsidR="0061676F" w:rsidRPr="00C867C9">
        <w:rPr>
          <w:b/>
          <w:sz w:val="37"/>
        </w:rPr>
        <w:t xml:space="preserve"> - 202</w:t>
      </w:r>
      <w:r w:rsidR="00056C94" w:rsidRPr="00C867C9">
        <w:rPr>
          <w:b/>
          <w:sz w:val="37"/>
        </w:rPr>
        <w:t>6</w:t>
      </w:r>
    </w:p>
    <w:p w14:paraId="1173EDDD" w14:textId="77777777" w:rsidR="008F6F0C" w:rsidRPr="00C867C9" w:rsidRDefault="008F6F0C" w:rsidP="00D35817">
      <w:pPr>
        <w:spacing w:line="343" w:lineRule="auto"/>
        <w:rPr>
          <w:sz w:val="37"/>
        </w:rPr>
      </w:pPr>
    </w:p>
    <w:p w14:paraId="2778EA2A" w14:textId="4B76DC25" w:rsidR="00363883" w:rsidRPr="00C867C9" w:rsidRDefault="00C56318" w:rsidP="00F718C1">
      <w:pPr>
        <w:spacing w:line="343" w:lineRule="auto"/>
        <w:jc w:val="center"/>
        <w:rPr>
          <w:sz w:val="37"/>
        </w:rPr>
        <w:sectPr w:rsidR="00363883" w:rsidRPr="00C867C9" w:rsidSect="00CC358B">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720" w:bottom="1140" w:left="1720" w:header="720" w:footer="942" w:gutter="0"/>
          <w:pgNumType w:start="1"/>
          <w:cols w:space="720"/>
        </w:sectPr>
      </w:pPr>
      <w:r w:rsidRPr="00C867C9">
        <w:rPr>
          <w:noProof/>
        </w:rPr>
        <w:drawing>
          <wp:inline distT="0" distB="0" distL="0" distR="0" wp14:anchorId="0F08C7EC" wp14:editId="03F0E466">
            <wp:extent cx="2409190" cy="2226310"/>
            <wp:effectExtent l="0" t="0" r="10160" b="2540"/>
            <wp:docPr id="2026573199" name="Picture 1" descr="Image result for food safet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safety picture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09190" cy="2226310"/>
                    </a:xfrm>
                    <a:prstGeom prst="rect">
                      <a:avLst/>
                    </a:prstGeom>
                    <a:noFill/>
                    <a:ln>
                      <a:noFill/>
                    </a:ln>
                  </pic:spPr>
                </pic:pic>
              </a:graphicData>
            </a:graphic>
          </wp:inline>
        </w:drawing>
      </w:r>
    </w:p>
    <w:p w14:paraId="64BC0D8B" w14:textId="77777777" w:rsidR="008F6F0C" w:rsidRPr="00C867C9" w:rsidRDefault="008F6F0C" w:rsidP="00D35817">
      <w:pPr>
        <w:pStyle w:val="BodyText"/>
        <w:rPr>
          <w:b/>
        </w:rPr>
      </w:pPr>
    </w:p>
    <w:p w14:paraId="1D6087DB" w14:textId="77777777" w:rsidR="008F6F0C" w:rsidRPr="00C867C9" w:rsidRDefault="008F6F0C" w:rsidP="00D35817">
      <w:pPr>
        <w:pStyle w:val="BodyText"/>
        <w:rPr>
          <w:b/>
        </w:rPr>
      </w:pPr>
    </w:p>
    <w:p w14:paraId="1B48A7CA" w14:textId="77777777" w:rsidR="008F6F0C" w:rsidRPr="00C867C9" w:rsidRDefault="0061676F" w:rsidP="00D35817">
      <w:pPr>
        <w:pStyle w:val="Heading1"/>
        <w:ind w:left="152" w:firstLine="0"/>
        <w:rPr>
          <w:rFonts w:asciiTheme="minorHAnsi" w:hAnsiTheme="minorHAnsi" w:cstheme="minorHAnsi"/>
          <w:sz w:val="28"/>
          <w:szCs w:val="28"/>
        </w:rPr>
      </w:pPr>
      <w:r w:rsidRPr="00C867C9">
        <w:rPr>
          <w:rFonts w:asciiTheme="minorHAnsi" w:hAnsiTheme="minorHAnsi" w:cstheme="minorHAnsi"/>
          <w:sz w:val="28"/>
          <w:szCs w:val="28"/>
        </w:rPr>
        <w:t>Contents</w:t>
      </w:r>
    </w:p>
    <w:p w14:paraId="4D59B1F2" w14:textId="77777777" w:rsidR="008F6F0C" w:rsidRPr="00C867C9" w:rsidRDefault="0061676F" w:rsidP="00D35817">
      <w:pPr>
        <w:ind w:left="7554"/>
        <w:rPr>
          <w:rFonts w:asciiTheme="minorHAnsi" w:hAnsiTheme="minorHAnsi" w:cstheme="minorHAnsi"/>
        </w:rPr>
      </w:pPr>
      <w:r w:rsidRPr="00C867C9">
        <w:rPr>
          <w:rFonts w:asciiTheme="minorHAnsi" w:hAnsiTheme="minorHAnsi" w:cstheme="minorHAnsi"/>
        </w:rPr>
        <w:t>Page</w:t>
      </w:r>
    </w:p>
    <w:p w14:paraId="6E267AF0" w14:textId="0B222C27" w:rsidR="00B5568B" w:rsidRPr="00C867C9" w:rsidRDefault="009221F5" w:rsidP="0000382A">
      <w:pPr>
        <w:pStyle w:val="ListParagraph"/>
        <w:numPr>
          <w:ilvl w:val="0"/>
          <w:numId w:val="1"/>
        </w:numPr>
        <w:tabs>
          <w:tab w:val="right" w:pos="7922"/>
        </w:tabs>
        <w:rPr>
          <w:rFonts w:asciiTheme="minorHAnsi" w:hAnsiTheme="minorHAnsi" w:cstheme="minorHAnsi"/>
          <w:sz w:val="28"/>
          <w:szCs w:val="28"/>
        </w:rPr>
      </w:pPr>
      <w:r w:rsidRPr="00C867C9">
        <w:rPr>
          <w:rFonts w:asciiTheme="minorHAnsi" w:hAnsiTheme="minorHAnsi" w:cstheme="minorHAnsi"/>
          <w:sz w:val="28"/>
          <w:szCs w:val="28"/>
        </w:rPr>
        <w:t>Service aims and objectives</w:t>
      </w:r>
      <w:r w:rsidR="0000382A" w:rsidRPr="00C867C9">
        <w:rPr>
          <w:rFonts w:asciiTheme="minorHAnsi" w:hAnsiTheme="minorHAnsi" w:cstheme="minorHAnsi"/>
          <w:sz w:val="28"/>
          <w:szCs w:val="28"/>
        </w:rPr>
        <w:tab/>
        <w:t>3</w:t>
      </w:r>
    </w:p>
    <w:p w14:paraId="23D52146" w14:textId="77777777" w:rsidR="00B5568B" w:rsidRPr="00C867C9" w:rsidRDefault="00B5568B" w:rsidP="0000382A">
      <w:pPr>
        <w:pStyle w:val="ListParagraph"/>
        <w:numPr>
          <w:ilvl w:val="1"/>
          <w:numId w:val="1"/>
        </w:numPr>
        <w:tabs>
          <w:tab w:val="right" w:pos="7922"/>
        </w:tabs>
        <w:rPr>
          <w:rFonts w:asciiTheme="minorHAnsi" w:hAnsiTheme="minorHAnsi" w:cstheme="minorHAnsi"/>
        </w:rPr>
      </w:pPr>
      <w:r w:rsidRPr="00C867C9">
        <w:rPr>
          <w:rFonts w:asciiTheme="minorHAnsi" w:hAnsiTheme="minorHAnsi" w:cstheme="minorHAnsi"/>
        </w:rPr>
        <w:t>. Aims and objectives</w:t>
      </w:r>
    </w:p>
    <w:p w14:paraId="050C6849" w14:textId="0841B86D" w:rsidR="008F6F0C" w:rsidRPr="00C867C9" w:rsidRDefault="00B5568B" w:rsidP="0000382A">
      <w:pPr>
        <w:pStyle w:val="ListParagraph"/>
        <w:numPr>
          <w:ilvl w:val="1"/>
          <w:numId w:val="1"/>
        </w:numPr>
        <w:tabs>
          <w:tab w:val="right" w:pos="7922"/>
        </w:tabs>
        <w:rPr>
          <w:rFonts w:asciiTheme="minorHAnsi" w:hAnsiTheme="minorHAnsi" w:cstheme="minorHAnsi"/>
        </w:rPr>
      </w:pPr>
      <w:r w:rsidRPr="00C867C9">
        <w:rPr>
          <w:rFonts w:asciiTheme="minorHAnsi" w:hAnsiTheme="minorHAnsi" w:cstheme="minorHAnsi"/>
        </w:rPr>
        <w:t>. Links to corporate objectives and plans</w:t>
      </w:r>
    </w:p>
    <w:p w14:paraId="76E1C6BA" w14:textId="77777777" w:rsidR="00F10351" w:rsidRPr="00C867C9" w:rsidRDefault="00F10351" w:rsidP="00F10351">
      <w:pPr>
        <w:tabs>
          <w:tab w:val="right" w:pos="7922"/>
        </w:tabs>
        <w:ind w:left="252"/>
        <w:rPr>
          <w:rFonts w:asciiTheme="minorHAnsi" w:hAnsiTheme="minorHAnsi" w:cstheme="minorHAnsi"/>
        </w:rPr>
      </w:pPr>
    </w:p>
    <w:p w14:paraId="45AF5C02" w14:textId="688CF7FF" w:rsidR="00B5568B" w:rsidRPr="00C867C9" w:rsidRDefault="00B5568B" w:rsidP="0000382A">
      <w:pPr>
        <w:pStyle w:val="ListParagraph"/>
        <w:numPr>
          <w:ilvl w:val="0"/>
          <w:numId w:val="1"/>
        </w:numPr>
        <w:tabs>
          <w:tab w:val="right" w:pos="7921"/>
        </w:tabs>
        <w:rPr>
          <w:rFonts w:asciiTheme="minorHAnsi" w:hAnsiTheme="minorHAnsi" w:cstheme="minorHAnsi"/>
          <w:sz w:val="28"/>
          <w:szCs w:val="28"/>
        </w:rPr>
      </w:pPr>
      <w:r w:rsidRPr="00C867C9">
        <w:rPr>
          <w:rFonts w:asciiTheme="minorHAnsi" w:hAnsiTheme="minorHAnsi" w:cstheme="minorHAnsi"/>
          <w:sz w:val="28"/>
          <w:szCs w:val="28"/>
        </w:rPr>
        <w:t>Background</w:t>
      </w:r>
      <w:r w:rsidR="0000382A" w:rsidRPr="00C867C9">
        <w:rPr>
          <w:rFonts w:asciiTheme="minorHAnsi" w:hAnsiTheme="minorHAnsi" w:cstheme="minorHAnsi"/>
          <w:sz w:val="28"/>
          <w:szCs w:val="28"/>
        </w:rPr>
        <w:tab/>
        <w:t>4</w:t>
      </w:r>
    </w:p>
    <w:p w14:paraId="55822594" w14:textId="77777777" w:rsidR="00B5568B" w:rsidRPr="00C867C9" w:rsidRDefault="00B5568B" w:rsidP="0000382A">
      <w:pPr>
        <w:pStyle w:val="ListParagraph"/>
        <w:numPr>
          <w:ilvl w:val="1"/>
          <w:numId w:val="1"/>
        </w:numPr>
        <w:tabs>
          <w:tab w:val="right" w:pos="7921"/>
        </w:tabs>
        <w:rPr>
          <w:rFonts w:asciiTheme="minorHAnsi" w:hAnsiTheme="minorHAnsi" w:cstheme="minorHAnsi"/>
        </w:rPr>
      </w:pPr>
      <w:r w:rsidRPr="00C867C9">
        <w:rPr>
          <w:rFonts w:asciiTheme="minorHAnsi" w:hAnsiTheme="minorHAnsi" w:cstheme="minorHAnsi"/>
          <w:sz w:val="28"/>
          <w:szCs w:val="28"/>
        </w:rPr>
        <w:t xml:space="preserve">. </w:t>
      </w:r>
      <w:r w:rsidRPr="00C867C9">
        <w:rPr>
          <w:rFonts w:asciiTheme="minorHAnsi" w:hAnsiTheme="minorHAnsi" w:cstheme="minorHAnsi"/>
        </w:rPr>
        <w:t>Profile of Tamworth Borough</w:t>
      </w:r>
    </w:p>
    <w:p w14:paraId="30DBEFDB" w14:textId="77777777" w:rsidR="00B5568B" w:rsidRPr="00C867C9" w:rsidRDefault="00B5568B" w:rsidP="0000382A">
      <w:pPr>
        <w:pStyle w:val="ListParagraph"/>
        <w:numPr>
          <w:ilvl w:val="1"/>
          <w:numId w:val="1"/>
        </w:numPr>
        <w:tabs>
          <w:tab w:val="right" w:pos="7921"/>
        </w:tabs>
        <w:rPr>
          <w:rFonts w:asciiTheme="minorHAnsi" w:hAnsiTheme="minorHAnsi" w:cstheme="minorHAnsi"/>
        </w:rPr>
      </w:pPr>
      <w:r w:rsidRPr="00C867C9">
        <w:rPr>
          <w:rFonts w:asciiTheme="minorHAnsi" w:hAnsiTheme="minorHAnsi" w:cstheme="minorHAnsi"/>
        </w:rPr>
        <w:t>. Organisational structure</w:t>
      </w:r>
    </w:p>
    <w:p w14:paraId="7394564B" w14:textId="77777777" w:rsidR="00B5568B" w:rsidRPr="00C867C9" w:rsidRDefault="00B5568B" w:rsidP="0000382A">
      <w:pPr>
        <w:pStyle w:val="ListParagraph"/>
        <w:numPr>
          <w:ilvl w:val="1"/>
          <w:numId w:val="1"/>
        </w:numPr>
        <w:tabs>
          <w:tab w:val="right" w:pos="7921"/>
        </w:tabs>
        <w:rPr>
          <w:rFonts w:asciiTheme="minorHAnsi" w:hAnsiTheme="minorHAnsi" w:cstheme="minorHAnsi"/>
        </w:rPr>
      </w:pPr>
      <w:r w:rsidRPr="00C867C9">
        <w:rPr>
          <w:rFonts w:asciiTheme="minorHAnsi" w:hAnsiTheme="minorHAnsi" w:cstheme="minorHAnsi"/>
        </w:rPr>
        <w:t>. Scope of the food safety service</w:t>
      </w:r>
    </w:p>
    <w:p w14:paraId="0C7677CD" w14:textId="77777777" w:rsidR="00B5568B" w:rsidRPr="00C867C9" w:rsidRDefault="00B5568B" w:rsidP="0000382A">
      <w:pPr>
        <w:pStyle w:val="ListParagraph"/>
        <w:numPr>
          <w:ilvl w:val="1"/>
          <w:numId w:val="1"/>
        </w:numPr>
        <w:tabs>
          <w:tab w:val="right" w:pos="7921"/>
        </w:tabs>
        <w:rPr>
          <w:rFonts w:asciiTheme="minorHAnsi" w:hAnsiTheme="minorHAnsi" w:cstheme="minorHAnsi"/>
        </w:rPr>
      </w:pPr>
      <w:r w:rsidRPr="00C867C9">
        <w:rPr>
          <w:rFonts w:asciiTheme="minorHAnsi" w:hAnsiTheme="minorHAnsi" w:cstheme="minorHAnsi"/>
        </w:rPr>
        <w:t>. Demands on the food service</w:t>
      </w:r>
    </w:p>
    <w:p w14:paraId="4809640D" w14:textId="2DA87E03" w:rsidR="008F6F0C" w:rsidRPr="00C867C9" w:rsidRDefault="00B5568B" w:rsidP="0000382A">
      <w:pPr>
        <w:pStyle w:val="ListParagraph"/>
        <w:numPr>
          <w:ilvl w:val="1"/>
          <w:numId w:val="1"/>
        </w:numPr>
        <w:tabs>
          <w:tab w:val="right" w:pos="7921"/>
        </w:tabs>
        <w:rPr>
          <w:rFonts w:asciiTheme="minorHAnsi" w:hAnsiTheme="minorHAnsi" w:cstheme="minorHAnsi"/>
        </w:rPr>
      </w:pPr>
      <w:r w:rsidRPr="00C867C9">
        <w:rPr>
          <w:rFonts w:asciiTheme="minorHAnsi" w:hAnsiTheme="minorHAnsi" w:cstheme="minorHAnsi"/>
        </w:rPr>
        <w:t>. Enforcement policy</w:t>
      </w:r>
      <w:r w:rsidR="0061676F" w:rsidRPr="00C867C9">
        <w:rPr>
          <w:rFonts w:asciiTheme="minorHAnsi" w:hAnsiTheme="minorHAnsi" w:cstheme="minorHAnsi"/>
        </w:rPr>
        <w:tab/>
      </w:r>
    </w:p>
    <w:p w14:paraId="17608315" w14:textId="77777777" w:rsidR="00F10351" w:rsidRPr="00C867C9" w:rsidRDefault="00F10351" w:rsidP="00F10351">
      <w:pPr>
        <w:tabs>
          <w:tab w:val="right" w:pos="7921"/>
        </w:tabs>
        <w:rPr>
          <w:rFonts w:asciiTheme="minorHAnsi" w:hAnsiTheme="minorHAnsi" w:cstheme="minorHAnsi"/>
        </w:rPr>
      </w:pPr>
    </w:p>
    <w:p w14:paraId="4ADC0B93" w14:textId="390B95FD" w:rsidR="00B5568B" w:rsidRPr="00C867C9" w:rsidRDefault="00B5568B" w:rsidP="0000382A">
      <w:pPr>
        <w:pStyle w:val="ListParagraph"/>
        <w:numPr>
          <w:ilvl w:val="0"/>
          <w:numId w:val="1"/>
        </w:numPr>
        <w:tabs>
          <w:tab w:val="right" w:pos="7923"/>
        </w:tabs>
        <w:rPr>
          <w:rFonts w:asciiTheme="minorHAnsi" w:hAnsiTheme="minorHAnsi" w:cstheme="minorHAnsi"/>
          <w:sz w:val="28"/>
          <w:szCs w:val="28"/>
        </w:rPr>
      </w:pPr>
      <w:r w:rsidRPr="00C867C9">
        <w:rPr>
          <w:rFonts w:asciiTheme="minorHAnsi" w:hAnsiTheme="minorHAnsi" w:cstheme="minorHAnsi"/>
          <w:sz w:val="28"/>
          <w:szCs w:val="28"/>
        </w:rPr>
        <w:t>Service delivery</w:t>
      </w:r>
      <w:r w:rsidR="0000382A" w:rsidRPr="00C867C9">
        <w:rPr>
          <w:rFonts w:asciiTheme="minorHAnsi" w:hAnsiTheme="minorHAnsi" w:cstheme="minorHAnsi"/>
          <w:sz w:val="28"/>
          <w:szCs w:val="28"/>
        </w:rPr>
        <w:tab/>
        <w:t>7</w:t>
      </w:r>
    </w:p>
    <w:p w14:paraId="793B01A4" w14:textId="33EC6BCF"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 xml:space="preserve">Interventions at food </w:t>
      </w:r>
      <w:r w:rsidR="00BA6714" w:rsidRPr="00C867C9">
        <w:rPr>
          <w:rFonts w:asciiTheme="minorHAnsi" w:hAnsiTheme="minorHAnsi" w:cstheme="minorHAnsi"/>
        </w:rPr>
        <w:t>establishments</w:t>
      </w:r>
    </w:p>
    <w:p w14:paraId="2D0FF67C"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 xml:space="preserve">Food complaints </w:t>
      </w:r>
    </w:p>
    <w:p w14:paraId="4AEDC298"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Home authority and primary authority</w:t>
      </w:r>
    </w:p>
    <w:p w14:paraId="4D6CBCA1"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Advice to businesses</w:t>
      </w:r>
    </w:p>
    <w:p w14:paraId="2A5468C2"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Food sampling</w:t>
      </w:r>
    </w:p>
    <w:p w14:paraId="02239AF7"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Food safety incidents</w:t>
      </w:r>
    </w:p>
    <w:p w14:paraId="532DD4E1"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Liaison with other organisations</w:t>
      </w:r>
    </w:p>
    <w:p w14:paraId="7774131D" w14:textId="77777777" w:rsidR="00B5568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Food safety and standards promotional work</w:t>
      </w:r>
    </w:p>
    <w:p w14:paraId="06366133" w14:textId="77777777" w:rsidR="0092394B" w:rsidRPr="00C867C9" w:rsidRDefault="00B5568B" w:rsidP="0000382A">
      <w:pPr>
        <w:pStyle w:val="ListParagraph"/>
        <w:numPr>
          <w:ilvl w:val="1"/>
          <w:numId w:val="2"/>
        </w:numPr>
        <w:tabs>
          <w:tab w:val="right" w:pos="7923"/>
        </w:tabs>
        <w:ind w:hanging="405"/>
        <w:rPr>
          <w:rFonts w:asciiTheme="minorHAnsi" w:hAnsiTheme="minorHAnsi" w:cstheme="minorHAnsi"/>
        </w:rPr>
      </w:pPr>
      <w:r w:rsidRPr="00C867C9">
        <w:rPr>
          <w:rFonts w:asciiTheme="minorHAnsi" w:hAnsiTheme="minorHAnsi" w:cstheme="minorHAnsi"/>
        </w:rPr>
        <w:t>Control and investigation of outbreaks and food related infectious disease</w:t>
      </w:r>
    </w:p>
    <w:p w14:paraId="3786BE13" w14:textId="77777777" w:rsidR="00F10351" w:rsidRPr="00C867C9" w:rsidRDefault="00F10351" w:rsidP="00F10351">
      <w:pPr>
        <w:tabs>
          <w:tab w:val="right" w:pos="7923"/>
        </w:tabs>
        <w:rPr>
          <w:rFonts w:asciiTheme="minorHAnsi" w:hAnsiTheme="minorHAnsi" w:cstheme="minorHAnsi"/>
        </w:rPr>
      </w:pPr>
    </w:p>
    <w:p w14:paraId="4888A3C5" w14:textId="1BE052BE" w:rsidR="0092394B" w:rsidRPr="00C867C9" w:rsidRDefault="0092394B" w:rsidP="0000382A">
      <w:pPr>
        <w:pStyle w:val="ListParagraph"/>
        <w:numPr>
          <w:ilvl w:val="0"/>
          <w:numId w:val="1"/>
        </w:numPr>
        <w:tabs>
          <w:tab w:val="right" w:pos="7923"/>
        </w:tabs>
        <w:rPr>
          <w:rFonts w:asciiTheme="minorHAnsi" w:hAnsiTheme="minorHAnsi" w:cstheme="minorHAnsi"/>
          <w:sz w:val="28"/>
          <w:szCs w:val="28"/>
        </w:rPr>
      </w:pPr>
      <w:r w:rsidRPr="00C867C9">
        <w:rPr>
          <w:rFonts w:asciiTheme="minorHAnsi" w:hAnsiTheme="minorHAnsi" w:cstheme="minorHAnsi"/>
          <w:sz w:val="28"/>
          <w:szCs w:val="28"/>
        </w:rPr>
        <w:t>Resources</w:t>
      </w:r>
      <w:r w:rsidR="0000382A" w:rsidRPr="00C867C9">
        <w:rPr>
          <w:rFonts w:asciiTheme="minorHAnsi" w:hAnsiTheme="minorHAnsi" w:cstheme="minorHAnsi"/>
          <w:sz w:val="28"/>
          <w:szCs w:val="28"/>
        </w:rPr>
        <w:tab/>
        <w:t>11</w:t>
      </w:r>
    </w:p>
    <w:p w14:paraId="50968A67" w14:textId="77777777" w:rsidR="0092394B" w:rsidRPr="00C867C9" w:rsidRDefault="0092394B" w:rsidP="0000382A">
      <w:pPr>
        <w:pStyle w:val="ListParagraph"/>
        <w:numPr>
          <w:ilvl w:val="1"/>
          <w:numId w:val="3"/>
        </w:numPr>
        <w:tabs>
          <w:tab w:val="right" w:pos="7923"/>
        </w:tabs>
        <w:ind w:hanging="405"/>
        <w:rPr>
          <w:rFonts w:asciiTheme="minorHAnsi" w:hAnsiTheme="minorHAnsi" w:cstheme="minorHAnsi"/>
        </w:rPr>
      </w:pPr>
      <w:r w:rsidRPr="00C867C9">
        <w:rPr>
          <w:rFonts w:asciiTheme="minorHAnsi" w:hAnsiTheme="minorHAnsi" w:cstheme="minorHAnsi"/>
        </w:rPr>
        <w:t>Financial allocation</w:t>
      </w:r>
    </w:p>
    <w:p w14:paraId="09E2346E" w14:textId="77777777" w:rsidR="0092394B" w:rsidRPr="00C867C9" w:rsidRDefault="0092394B" w:rsidP="0000382A">
      <w:pPr>
        <w:pStyle w:val="ListParagraph"/>
        <w:numPr>
          <w:ilvl w:val="1"/>
          <w:numId w:val="3"/>
        </w:numPr>
        <w:tabs>
          <w:tab w:val="right" w:pos="7923"/>
        </w:tabs>
        <w:ind w:hanging="405"/>
        <w:rPr>
          <w:rFonts w:asciiTheme="minorHAnsi" w:hAnsiTheme="minorHAnsi" w:cstheme="minorHAnsi"/>
        </w:rPr>
      </w:pPr>
      <w:r w:rsidRPr="00C867C9">
        <w:rPr>
          <w:rFonts w:asciiTheme="minorHAnsi" w:hAnsiTheme="minorHAnsi" w:cstheme="minorHAnsi"/>
        </w:rPr>
        <w:t>Staffing allocation</w:t>
      </w:r>
    </w:p>
    <w:p w14:paraId="71957242" w14:textId="77777777" w:rsidR="0092394B" w:rsidRPr="00C867C9" w:rsidRDefault="0092394B" w:rsidP="0000382A">
      <w:pPr>
        <w:pStyle w:val="ListParagraph"/>
        <w:numPr>
          <w:ilvl w:val="1"/>
          <w:numId w:val="3"/>
        </w:numPr>
        <w:tabs>
          <w:tab w:val="right" w:pos="7923"/>
        </w:tabs>
        <w:ind w:hanging="405"/>
        <w:rPr>
          <w:rFonts w:asciiTheme="minorHAnsi" w:hAnsiTheme="minorHAnsi" w:cstheme="minorHAnsi"/>
        </w:rPr>
      </w:pPr>
      <w:r w:rsidRPr="00C867C9">
        <w:rPr>
          <w:rFonts w:asciiTheme="minorHAnsi" w:hAnsiTheme="minorHAnsi" w:cstheme="minorHAnsi"/>
        </w:rPr>
        <w:t>Staff development plan</w:t>
      </w:r>
    </w:p>
    <w:p w14:paraId="7D7991B0" w14:textId="77777777" w:rsidR="00F10351" w:rsidRPr="00C867C9" w:rsidRDefault="00F10351" w:rsidP="00F10351">
      <w:pPr>
        <w:tabs>
          <w:tab w:val="right" w:pos="7923"/>
        </w:tabs>
        <w:ind w:left="252"/>
        <w:rPr>
          <w:rFonts w:asciiTheme="minorHAnsi" w:hAnsiTheme="minorHAnsi" w:cstheme="minorHAnsi"/>
        </w:rPr>
      </w:pPr>
    </w:p>
    <w:p w14:paraId="4FE5F0B5" w14:textId="60BCE9F5" w:rsidR="0092394B" w:rsidRPr="00C867C9" w:rsidRDefault="0092394B" w:rsidP="0000382A">
      <w:pPr>
        <w:pStyle w:val="ListParagraph"/>
        <w:numPr>
          <w:ilvl w:val="0"/>
          <w:numId w:val="1"/>
        </w:numPr>
        <w:tabs>
          <w:tab w:val="right" w:pos="7923"/>
        </w:tabs>
        <w:rPr>
          <w:rFonts w:asciiTheme="minorHAnsi" w:hAnsiTheme="minorHAnsi" w:cstheme="minorHAnsi"/>
          <w:sz w:val="28"/>
          <w:szCs w:val="28"/>
        </w:rPr>
      </w:pPr>
      <w:r w:rsidRPr="00C867C9">
        <w:rPr>
          <w:rFonts w:asciiTheme="minorHAnsi" w:hAnsiTheme="minorHAnsi" w:cstheme="minorHAnsi"/>
          <w:sz w:val="28"/>
          <w:szCs w:val="28"/>
        </w:rPr>
        <w:t>Quality assessment</w:t>
      </w:r>
      <w:r w:rsidR="0000382A" w:rsidRPr="00C867C9">
        <w:rPr>
          <w:rFonts w:asciiTheme="minorHAnsi" w:hAnsiTheme="minorHAnsi" w:cstheme="minorHAnsi"/>
          <w:sz w:val="28"/>
          <w:szCs w:val="28"/>
        </w:rPr>
        <w:tab/>
        <w:t>12</w:t>
      </w:r>
    </w:p>
    <w:p w14:paraId="573BD5D0" w14:textId="7AD577E6" w:rsidR="0092394B" w:rsidRPr="00C867C9" w:rsidRDefault="0092394B" w:rsidP="0000382A">
      <w:pPr>
        <w:pStyle w:val="ListParagraph"/>
        <w:numPr>
          <w:ilvl w:val="1"/>
          <w:numId w:val="1"/>
        </w:numPr>
        <w:tabs>
          <w:tab w:val="right" w:pos="7923"/>
        </w:tabs>
        <w:rPr>
          <w:rFonts w:asciiTheme="minorHAnsi" w:hAnsiTheme="minorHAnsi" w:cstheme="minorHAnsi"/>
        </w:rPr>
      </w:pPr>
      <w:r w:rsidRPr="00C867C9">
        <w:rPr>
          <w:rFonts w:asciiTheme="minorHAnsi" w:hAnsiTheme="minorHAnsi" w:cstheme="minorHAnsi"/>
        </w:rPr>
        <w:t>Quality assessment and internal monitoring</w:t>
      </w:r>
    </w:p>
    <w:p w14:paraId="5E252ABC" w14:textId="77777777" w:rsidR="00F10351" w:rsidRPr="00C867C9" w:rsidRDefault="00F10351" w:rsidP="00F10351">
      <w:pPr>
        <w:pStyle w:val="ListParagraph"/>
        <w:tabs>
          <w:tab w:val="right" w:pos="7923"/>
        </w:tabs>
        <w:ind w:left="928" w:firstLine="0"/>
        <w:rPr>
          <w:rFonts w:asciiTheme="minorHAnsi" w:hAnsiTheme="minorHAnsi" w:cstheme="minorHAnsi"/>
          <w:sz w:val="28"/>
          <w:szCs w:val="28"/>
        </w:rPr>
      </w:pPr>
    </w:p>
    <w:p w14:paraId="1E1D4817" w14:textId="3DF06749" w:rsidR="00C7566D" w:rsidRPr="00C867C9" w:rsidRDefault="0092394B" w:rsidP="0000382A">
      <w:pPr>
        <w:pStyle w:val="ListParagraph"/>
        <w:numPr>
          <w:ilvl w:val="0"/>
          <w:numId w:val="1"/>
        </w:numPr>
        <w:tabs>
          <w:tab w:val="right" w:pos="7923"/>
        </w:tabs>
        <w:rPr>
          <w:rFonts w:asciiTheme="minorHAnsi" w:hAnsiTheme="minorHAnsi" w:cstheme="minorHAnsi"/>
          <w:sz w:val="28"/>
          <w:szCs w:val="28"/>
        </w:rPr>
      </w:pPr>
      <w:r w:rsidRPr="00C867C9">
        <w:rPr>
          <w:rFonts w:asciiTheme="minorHAnsi" w:hAnsiTheme="minorHAnsi" w:cstheme="minorHAnsi"/>
          <w:sz w:val="28"/>
          <w:szCs w:val="28"/>
        </w:rPr>
        <w:t>Review</w:t>
      </w:r>
      <w:r w:rsidR="00C7566D" w:rsidRPr="00C867C9">
        <w:rPr>
          <w:rFonts w:asciiTheme="minorHAnsi" w:hAnsiTheme="minorHAnsi" w:cstheme="minorHAnsi"/>
          <w:sz w:val="28"/>
          <w:szCs w:val="28"/>
        </w:rPr>
        <w:tab/>
        <w:t>12</w:t>
      </w:r>
    </w:p>
    <w:p w14:paraId="7D997514" w14:textId="77777777" w:rsidR="00C7566D" w:rsidRPr="00C867C9" w:rsidRDefault="00C7566D" w:rsidP="00C7566D">
      <w:pPr>
        <w:pStyle w:val="ListParagraph"/>
        <w:tabs>
          <w:tab w:val="right" w:pos="7923"/>
        </w:tabs>
        <w:ind w:left="612" w:firstLine="0"/>
        <w:rPr>
          <w:rFonts w:asciiTheme="minorHAnsi" w:hAnsiTheme="minorHAnsi" w:cstheme="minorHAnsi"/>
        </w:rPr>
      </w:pPr>
      <w:r w:rsidRPr="00C867C9">
        <w:rPr>
          <w:rFonts w:asciiTheme="minorHAnsi" w:hAnsiTheme="minorHAnsi" w:cstheme="minorHAnsi"/>
        </w:rPr>
        <w:t>6.1. Review against the service plan</w:t>
      </w:r>
    </w:p>
    <w:p w14:paraId="032D7396" w14:textId="77777777" w:rsidR="00C7566D" w:rsidRPr="00C867C9" w:rsidRDefault="00C7566D" w:rsidP="00C7566D">
      <w:pPr>
        <w:pStyle w:val="ListParagraph"/>
        <w:tabs>
          <w:tab w:val="right" w:pos="7923"/>
        </w:tabs>
        <w:ind w:left="612" w:firstLine="0"/>
        <w:rPr>
          <w:rFonts w:asciiTheme="minorHAnsi" w:hAnsiTheme="minorHAnsi" w:cstheme="minorHAnsi"/>
        </w:rPr>
      </w:pPr>
      <w:r w:rsidRPr="00C867C9">
        <w:rPr>
          <w:rFonts w:asciiTheme="minorHAnsi" w:hAnsiTheme="minorHAnsi" w:cstheme="minorHAnsi"/>
        </w:rPr>
        <w:t>6.2. Identification of any variation from the service plan</w:t>
      </w:r>
    </w:p>
    <w:p w14:paraId="01B7E397" w14:textId="77777777" w:rsidR="00C7566D" w:rsidRPr="00C867C9" w:rsidRDefault="00C7566D" w:rsidP="00C7566D">
      <w:pPr>
        <w:pStyle w:val="ListParagraph"/>
        <w:tabs>
          <w:tab w:val="right" w:pos="7923"/>
        </w:tabs>
        <w:ind w:left="612" w:firstLine="0"/>
        <w:rPr>
          <w:rFonts w:asciiTheme="minorHAnsi" w:hAnsiTheme="minorHAnsi" w:cstheme="minorHAnsi"/>
        </w:rPr>
      </w:pPr>
      <w:r w:rsidRPr="00C867C9">
        <w:rPr>
          <w:rFonts w:asciiTheme="minorHAnsi" w:hAnsiTheme="minorHAnsi" w:cstheme="minorHAnsi"/>
        </w:rPr>
        <w:t>6.3. Areas for improvement</w:t>
      </w:r>
    </w:p>
    <w:p w14:paraId="6EE35A7C" w14:textId="77777777" w:rsidR="00C7566D" w:rsidRPr="00C867C9" w:rsidRDefault="00C7566D" w:rsidP="00C7566D">
      <w:pPr>
        <w:pStyle w:val="ListParagraph"/>
        <w:tabs>
          <w:tab w:val="right" w:pos="7923"/>
        </w:tabs>
        <w:ind w:left="612" w:firstLine="0"/>
        <w:rPr>
          <w:rFonts w:asciiTheme="minorHAnsi" w:hAnsiTheme="minorHAnsi" w:cstheme="minorHAnsi"/>
        </w:rPr>
      </w:pPr>
    </w:p>
    <w:p w14:paraId="09A78A95" w14:textId="2BD0C453" w:rsidR="0092394B" w:rsidRPr="00C867C9" w:rsidRDefault="00C7566D" w:rsidP="00C7566D">
      <w:pPr>
        <w:pStyle w:val="ListParagraph"/>
        <w:numPr>
          <w:ilvl w:val="0"/>
          <w:numId w:val="1"/>
        </w:numPr>
        <w:tabs>
          <w:tab w:val="right" w:pos="7923"/>
        </w:tabs>
        <w:rPr>
          <w:rFonts w:asciiTheme="minorHAnsi" w:hAnsiTheme="minorHAnsi" w:cstheme="minorHAnsi"/>
          <w:sz w:val="28"/>
          <w:szCs w:val="28"/>
        </w:rPr>
      </w:pPr>
      <w:r w:rsidRPr="00C867C9">
        <w:rPr>
          <w:rFonts w:asciiTheme="minorHAnsi" w:hAnsiTheme="minorHAnsi" w:cstheme="minorHAnsi"/>
          <w:sz w:val="28"/>
          <w:szCs w:val="28"/>
        </w:rPr>
        <w:t>Member approval</w:t>
      </w:r>
      <w:r w:rsidR="0000382A" w:rsidRPr="00C867C9">
        <w:rPr>
          <w:rFonts w:asciiTheme="minorHAnsi" w:hAnsiTheme="minorHAnsi" w:cstheme="minorHAnsi"/>
          <w:sz w:val="28"/>
          <w:szCs w:val="28"/>
        </w:rPr>
        <w:tab/>
        <w:t>1</w:t>
      </w:r>
      <w:r w:rsidR="001608BA" w:rsidRPr="00C867C9">
        <w:rPr>
          <w:rFonts w:asciiTheme="minorHAnsi" w:hAnsiTheme="minorHAnsi" w:cstheme="minorHAnsi"/>
          <w:sz w:val="28"/>
          <w:szCs w:val="28"/>
        </w:rPr>
        <w:t>2</w:t>
      </w:r>
    </w:p>
    <w:p w14:paraId="758B2247" w14:textId="77777777" w:rsidR="00C7566D" w:rsidRPr="00C867C9" w:rsidRDefault="00C7566D" w:rsidP="00F10351">
      <w:pPr>
        <w:tabs>
          <w:tab w:val="right" w:pos="7923"/>
        </w:tabs>
        <w:ind w:left="252" w:firstLine="315"/>
        <w:rPr>
          <w:rFonts w:asciiTheme="minorHAnsi" w:hAnsiTheme="minorHAnsi" w:cstheme="minorHAnsi"/>
        </w:rPr>
      </w:pPr>
    </w:p>
    <w:p w14:paraId="517EBD8F" w14:textId="77777777" w:rsidR="00C7566D" w:rsidRPr="00C867C9" w:rsidRDefault="00C7566D" w:rsidP="00F10351">
      <w:pPr>
        <w:tabs>
          <w:tab w:val="right" w:pos="7923"/>
        </w:tabs>
        <w:ind w:left="252" w:firstLine="315"/>
        <w:rPr>
          <w:rFonts w:asciiTheme="minorHAnsi" w:hAnsiTheme="minorHAnsi" w:cstheme="minorHAnsi"/>
          <w:sz w:val="28"/>
          <w:szCs w:val="28"/>
        </w:rPr>
      </w:pPr>
    </w:p>
    <w:p w14:paraId="255E8000" w14:textId="77777777" w:rsidR="008F6F0C" w:rsidRPr="00C867C9" w:rsidRDefault="008F6F0C" w:rsidP="00D35817">
      <w:pPr>
        <w:pStyle w:val="BodyText"/>
        <w:rPr>
          <w:rFonts w:asciiTheme="minorHAnsi" w:hAnsiTheme="minorHAnsi" w:cstheme="minorHAnsi"/>
          <w:sz w:val="28"/>
          <w:szCs w:val="28"/>
        </w:rPr>
      </w:pPr>
    </w:p>
    <w:p w14:paraId="616F3EF9" w14:textId="77777777" w:rsidR="0092394B" w:rsidRPr="00C867C9" w:rsidRDefault="0092394B">
      <w:pPr>
        <w:rPr>
          <w:sz w:val="20"/>
        </w:rPr>
      </w:pPr>
      <w:r w:rsidRPr="00C867C9">
        <w:rPr>
          <w:sz w:val="20"/>
        </w:rPr>
        <w:br w:type="page"/>
      </w:r>
    </w:p>
    <w:p w14:paraId="4539C26E" w14:textId="72B0C182" w:rsidR="00761F68" w:rsidRPr="00C867C9" w:rsidRDefault="00761F68" w:rsidP="0000382A">
      <w:pPr>
        <w:pStyle w:val="ListParagraph"/>
        <w:numPr>
          <w:ilvl w:val="0"/>
          <w:numId w:val="4"/>
        </w:numPr>
        <w:tabs>
          <w:tab w:val="left" w:pos="896"/>
        </w:tabs>
        <w:spacing w:line="247" w:lineRule="auto"/>
        <w:ind w:right="272"/>
        <w:rPr>
          <w:rFonts w:asciiTheme="minorHAnsi" w:hAnsiTheme="minorHAnsi" w:cstheme="minorHAnsi"/>
          <w:b/>
          <w:bCs/>
          <w:sz w:val="28"/>
          <w:szCs w:val="28"/>
        </w:rPr>
      </w:pPr>
      <w:r w:rsidRPr="00C867C9">
        <w:rPr>
          <w:rFonts w:asciiTheme="minorHAnsi" w:hAnsiTheme="minorHAnsi" w:cstheme="minorHAnsi"/>
          <w:b/>
          <w:bCs/>
          <w:sz w:val="28"/>
          <w:szCs w:val="28"/>
        </w:rPr>
        <w:lastRenderedPageBreak/>
        <w:t>Service aims and objectives</w:t>
      </w:r>
    </w:p>
    <w:p w14:paraId="6CC8E973" w14:textId="77777777" w:rsidR="00F10351" w:rsidRPr="00C867C9" w:rsidRDefault="00F10351" w:rsidP="00F10351">
      <w:pPr>
        <w:tabs>
          <w:tab w:val="left" w:pos="896"/>
        </w:tabs>
        <w:spacing w:line="247" w:lineRule="auto"/>
        <w:ind w:left="556" w:right="272"/>
        <w:rPr>
          <w:rFonts w:asciiTheme="minorHAnsi" w:hAnsiTheme="minorHAnsi" w:cstheme="minorHAnsi"/>
          <w:b/>
          <w:bCs/>
        </w:rPr>
      </w:pPr>
    </w:p>
    <w:p w14:paraId="53E4C3A9" w14:textId="77777777" w:rsidR="00761F68" w:rsidRPr="00C867C9" w:rsidRDefault="00761F68" w:rsidP="00761F68">
      <w:pPr>
        <w:pStyle w:val="ListParagraph"/>
        <w:tabs>
          <w:tab w:val="left" w:pos="896"/>
        </w:tabs>
        <w:spacing w:line="247" w:lineRule="auto"/>
        <w:ind w:right="272"/>
        <w:rPr>
          <w:rFonts w:asciiTheme="minorHAnsi" w:hAnsiTheme="minorHAnsi" w:cstheme="minorHAnsi"/>
          <w:b/>
          <w:bCs/>
        </w:rPr>
      </w:pPr>
      <w:r w:rsidRPr="00C867C9">
        <w:rPr>
          <w:rFonts w:asciiTheme="minorHAnsi" w:hAnsiTheme="minorHAnsi" w:cstheme="minorHAnsi"/>
          <w:b/>
          <w:bCs/>
        </w:rPr>
        <w:t>1.1</w:t>
      </w:r>
      <w:r w:rsidRPr="00C867C9">
        <w:rPr>
          <w:rFonts w:asciiTheme="minorHAnsi" w:hAnsiTheme="minorHAnsi" w:cstheme="minorHAnsi"/>
          <w:b/>
          <w:bCs/>
        </w:rPr>
        <w:tab/>
        <w:t>Aims and objectives</w:t>
      </w:r>
    </w:p>
    <w:p w14:paraId="07A9B1C2" w14:textId="77777777" w:rsidR="00761F68" w:rsidRPr="00C867C9" w:rsidRDefault="00761F68" w:rsidP="00F10351">
      <w:pPr>
        <w:tabs>
          <w:tab w:val="left" w:pos="896"/>
        </w:tabs>
        <w:spacing w:line="247" w:lineRule="auto"/>
        <w:ind w:right="272"/>
        <w:rPr>
          <w:rFonts w:asciiTheme="minorHAnsi" w:hAnsiTheme="minorHAnsi" w:cstheme="minorHAnsi"/>
        </w:rPr>
      </w:pPr>
    </w:p>
    <w:p w14:paraId="14152649" w14:textId="4820BABE" w:rsidR="00761F68" w:rsidRPr="00C867C9" w:rsidRDefault="00761F68" w:rsidP="00F10351">
      <w:pPr>
        <w:pStyle w:val="ListParagraph"/>
        <w:tabs>
          <w:tab w:val="left" w:pos="567"/>
        </w:tabs>
        <w:spacing w:line="247" w:lineRule="auto"/>
        <w:ind w:left="567" w:right="272" w:hanging="11"/>
        <w:rPr>
          <w:rFonts w:asciiTheme="minorHAnsi" w:hAnsiTheme="minorHAnsi" w:cstheme="minorHAnsi"/>
        </w:rPr>
      </w:pPr>
      <w:r w:rsidRPr="00C867C9">
        <w:rPr>
          <w:rFonts w:asciiTheme="minorHAnsi" w:hAnsiTheme="minorHAnsi" w:cstheme="minorHAnsi"/>
        </w:rPr>
        <w:t>Our aim is to ensure that food</w:t>
      </w:r>
      <w:r w:rsidR="005E47AB" w:rsidRPr="00C867C9">
        <w:rPr>
          <w:rFonts w:asciiTheme="minorHAnsi" w:hAnsiTheme="minorHAnsi" w:cstheme="minorHAnsi"/>
        </w:rPr>
        <w:t xml:space="preserve"> (including drink)</w:t>
      </w:r>
      <w:r w:rsidRPr="00C867C9">
        <w:rPr>
          <w:rFonts w:asciiTheme="minorHAnsi" w:hAnsiTheme="minorHAnsi" w:cstheme="minorHAnsi"/>
        </w:rPr>
        <w:t xml:space="preserve"> produced, stored or sold in Tamworth is safe to </w:t>
      </w:r>
      <w:r w:rsidR="00512DB5" w:rsidRPr="00C867C9">
        <w:rPr>
          <w:rFonts w:asciiTheme="minorHAnsi" w:hAnsiTheme="minorHAnsi" w:cstheme="minorHAnsi"/>
        </w:rPr>
        <w:t>consume</w:t>
      </w:r>
      <w:r w:rsidRPr="00C867C9">
        <w:rPr>
          <w:rFonts w:asciiTheme="minorHAnsi" w:hAnsiTheme="minorHAnsi" w:cstheme="minorHAnsi"/>
        </w:rPr>
        <w:t xml:space="preserve"> and complies with the requirements of food safety legislation. In order to achieve this we will provide a food safety service that is helpful, open and consistent and gives the best possible service for the people of Tamworth. As such we recognise that we have an important part to play in ensuring and improving public health within the Borough.</w:t>
      </w:r>
    </w:p>
    <w:p w14:paraId="0A6A8AF3" w14:textId="77777777" w:rsidR="00761F68" w:rsidRPr="00C867C9" w:rsidRDefault="00761F68" w:rsidP="00761F68">
      <w:pPr>
        <w:pStyle w:val="ListParagraph"/>
        <w:tabs>
          <w:tab w:val="left" w:pos="896"/>
        </w:tabs>
        <w:spacing w:line="247" w:lineRule="auto"/>
        <w:ind w:right="272"/>
        <w:rPr>
          <w:rFonts w:asciiTheme="minorHAnsi" w:hAnsiTheme="minorHAnsi" w:cstheme="minorHAnsi"/>
        </w:rPr>
      </w:pPr>
    </w:p>
    <w:p w14:paraId="34614A3E" w14:textId="77777777" w:rsidR="00761F68" w:rsidRPr="00C867C9" w:rsidRDefault="00761F68" w:rsidP="00F10351">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Our service users include members of the public, local businesses and other stakeholders such as the Food Standards Agency (FSA), the UK Health Security Agency (UKHSA) and Staffordshire County Council Trading Standards. In order to ensure that food produced or sold in Tamworth is safe, we aim to follow the requirements of the Food Standard’s Agency (FSA) Food Law Code of Practice and Practice Guidance. </w:t>
      </w:r>
    </w:p>
    <w:p w14:paraId="136A0EAF" w14:textId="77777777" w:rsidR="00761F68" w:rsidRPr="00C867C9" w:rsidRDefault="00761F68" w:rsidP="00761F68">
      <w:pPr>
        <w:pStyle w:val="ListParagraph"/>
        <w:tabs>
          <w:tab w:val="left" w:pos="896"/>
        </w:tabs>
        <w:spacing w:line="247" w:lineRule="auto"/>
        <w:ind w:right="272"/>
        <w:rPr>
          <w:rFonts w:asciiTheme="minorHAnsi" w:hAnsiTheme="minorHAnsi" w:cstheme="minorHAnsi"/>
        </w:rPr>
      </w:pPr>
    </w:p>
    <w:p w14:paraId="66C2011A" w14:textId="77777777" w:rsidR="00761F68" w:rsidRPr="00C867C9" w:rsidRDefault="00761F68" w:rsidP="00761F68">
      <w:pPr>
        <w:pStyle w:val="ListParagraph"/>
        <w:tabs>
          <w:tab w:val="left" w:pos="896"/>
        </w:tabs>
        <w:spacing w:line="247" w:lineRule="auto"/>
        <w:ind w:right="272"/>
        <w:rPr>
          <w:rFonts w:asciiTheme="minorHAnsi" w:hAnsiTheme="minorHAnsi" w:cstheme="minorHAnsi"/>
        </w:rPr>
      </w:pPr>
      <w:r w:rsidRPr="00C867C9">
        <w:rPr>
          <w:rFonts w:asciiTheme="minorHAnsi" w:hAnsiTheme="minorHAnsi" w:cstheme="minorHAnsi"/>
        </w:rPr>
        <w:t>Objectives supporting our aims:</w:t>
      </w:r>
    </w:p>
    <w:p w14:paraId="3BB11EC2" w14:textId="77777777"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1.</w:t>
      </w:r>
      <w:r w:rsidRPr="00C867C9">
        <w:rPr>
          <w:rFonts w:asciiTheme="minorHAnsi" w:hAnsiTheme="minorHAnsi" w:cstheme="minorHAnsi"/>
        </w:rPr>
        <w:tab/>
        <w:t>Carry out food hygiene interventions at categories A, B and C rated premises within 1 month of their due date.</w:t>
      </w:r>
    </w:p>
    <w:p w14:paraId="14F5C9ED" w14:textId="47032756"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2.</w:t>
      </w:r>
      <w:r w:rsidRPr="00C867C9">
        <w:rPr>
          <w:rFonts w:asciiTheme="minorHAnsi" w:hAnsiTheme="minorHAnsi" w:cstheme="minorHAnsi"/>
        </w:rPr>
        <w:tab/>
        <w:t xml:space="preserve">Inspect all high and medium inherent risk food businesses within </w:t>
      </w:r>
      <w:r w:rsidR="00041EDF" w:rsidRPr="00C867C9">
        <w:rPr>
          <w:rFonts w:asciiTheme="minorHAnsi" w:hAnsiTheme="minorHAnsi" w:cstheme="minorHAnsi"/>
        </w:rPr>
        <w:t xml:space="preserve">1 or </w:t>
      </w:r>
      <w:r w:rsidRPr="00C867C9">
        <w:rPr>
          <w:rFonts w:asciiTheme="minorHAnsi" w:hAnsiTheme="minorHAnsi" w:cstheme="minorHAnsi"/>
        </w:rPr>
        <w:t>2 months</w:t>
      </w:r>
      <w:r w:rsidR="00041EDF" w:rsidRPr="00C867C9">
        <w:rPr>
          <w:rFonts w:asciiTheme="minorHAnsi" w:hAnsiTheme="minorHAnsi" w:cstheme="minorHAnsi"/>
        </w:rPr>
        <w:t xml:space="preserve"> respectively</w:t>
      </w:r>
      <w:r w:rsidRPr="00C867C9">
        <w:rPr>
          <w:rFonts w:asciiTheme="minorHAnsi" w:hAnsiTheme="minorHAnsi" w:cstheme="minorHAnsi"/>
        </w:rPr>
        <w:t xml:space="preserve"> of them starting to trade or of TBC being notified that they have started trading.</w:t>
      </w:r>
    </w:p>
    <w:p w14:paraId="34504D95" w14:textId="77777777"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3.</w:t>
      </w:r>
      <w:r w:rsidRPr="00C867C9">
        <w:rPr>
          <w:rFonts w:asciiTheme="minorHAnsi" w:hAnsiTheme="minorHAnsi" w:cstheme="minorHAnsi"/>
        </w:rPr>
        <w:tab/>
        <w:t>To provide a risk-based response to all notifications of food related illness or suspected illness in order to minimise effects on the community.</w:t>
      </w:r>
    </w:p>
    <w:p w14:paraId="07BD27B9" w14:textId="2E9D188E"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4.</w:t>
      </w:r>
      <w:r w:rsidRPr="00C867C9">
        <w:rPr>
          <w:rFonts w:asciiTheme="minorHAnsi" w:hAnsiTheme="minorHAnsi" w:cstheme="minorHAnsi"/>
        </w:rPr>
        <w:tab/>
        <w:t>To carry out proactive sampling in accordance with nationally and locally set programmes.</w:t>
      </w:r>
    </w:p>
    <w:p w14:paraId="7EA98878" w14:textId="77777777"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5.</w:t>
      </w:r>
      <w:r w:rsidRPr="00C867C9">
        <w:rPr>
          <w:rFonts w:asciiTheme="minorHAnsi" w:hAnsiTheme="minorHAnsi" w:cstheme="minorHAnsi"/>
        </w:rPr>
        <w:tab/>
        <w:t>To provide information, advice and education on food safety and public health issues to the business and residential community</w:t>
      </w:r>
    </w:p>
    <w:p w14:paraId="48E56080" w14:textId="46C2FC9D" w:rsidR="00761F68" w:rsidRPr="00C867C9"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6.</w:t>
      </w:r>
      <w:r w:rsidRPr="00C867C9">
        <w:rPr>
          <w:rFonts w:asciiTheme="minorHAnsi" w:hAnsiTheme="minorHAnsi" w:cstheme="minorHAnsi"/>
        </w:rPr>
        <w:tab/>
        <w:t>To respond to complaints concerning food safety on a risk basis, further detail of which can be found in our complaints policy.</w:t>
      </w:r>
    </w:p>
    <w:p w14:paraId="22B3E08C" w14:textId="77777777" w:rsidR="00761F68" w:rsidRDefault="00761F68" w:rsidP="00F10351">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7.</w:t>
      </w:r>
      <w:r w:rsidRPr="00C867C9">
        <w:rPr>
          <w:rFonts w:asciiTheme="minorHAnsi" w:hAnsiTheme="minorHAnsi" w:cstheme="minorHAnsi"/>
        </w:rPr>
        <w:tab/>
        <w:t>To take action to ensure compliance on a consistent, transparent and proportionate basis.</w:t>
      </w:r>
    </w:p>
    <w:p w14:paraId="6DC392DF" w14:textId="018BFDD5" w:rsidR="00086D4A" w:rsidRPr="00C867C9" w:rsidRDefault="00086D4A" w:rsidP="00F10351">
      <w:pPr>
        <w:pStyle w:val="ListParagraph"/>
        <w:spacing w:line="247" w:lineRule="auto"/>
        <w:ind w:left="1134" w:right="272" w:hanging="425"/>
        <w:rPr>
          <w:rFonts w:asciiTheme="minorHAnsi" w:hAnsiTheme="minorHAnsi" w:cstheme="minorHAnsi"/>
        </w:rPr>
      </w:pPr>
      <w:r>
        <w:rPr>
          <w:rFonts w:asciiTheme="minorHAnsi" w:hAnsiTheme="minorHAnsi" w:cstheme="minorHAnsi"/>
        </w:rPr>
        <w:t>8.</w:t>
      </w:r>
      <w:r>
        <w:rPr>
          <w:rFonts w:asciiTheme="minorHAnsi" w:hAnsiTheme="minorHAnsi" w:cstheme="minorHAnsi"/>
        </w:rPr>
        <w:tab/>
      </w:r>
      <w:r w:rsidRPr="00086D4A">
        <w:rPr>
          <w:rFonts w:asciiTheme="minorHAnsi" w:hAnsiTheme="minorHAnsi" w:cstheme="minorHAnsi"/>
        </w:rPr>
        <w:t>Prepare a guide with advice for Tamworth operational buildings that handle, prepare and manufacture food around storage and handling of foodstuffs during extreme heat events</w:t>
      </w:r>
    </w:p>
    <w:p w14:paraId="26EC2F8E" w14:textId="77777777" w:rsidR="00761F68" w:rsidRPr="00086D4A" w:rsidRDefault="00761F68" w:rsidP="00086D4A">
      <w:pPr>
        <w:tabs>
          <w:tab w:val="left" w:pos="896"/>
        </w:tabs>
        <w:spacing w:line="247" w:lineRule="auto"/>
        <w:ind w:right="272"/>
        <w:rPr>
          <w:rFonts w:asciiTheme="minorHAnsi" w:hAnsiTheme="minorHAnsi" w:cstheme="minorHAnsi"/>
        </w:rPr>
      </w:pPr>
    </w:p>
    <w:p w14:paraId="4DE92836" w14:textId="0309EFB4" w:rsidR="00761F68" w:rsidRPr="00C867C9" w:rsidRDefault="00761F68" w:rsidP="0000382A">
      <w:pPr>
        <w:pStyle w:val="ListParagraph"/>
        <w:numPr>
          <w:ilvl w:val="1"/>
          <w:numId w:val="4"/>
        </w:numPr>
        <w:tabs>
          <w:tab w:val="left" w:pos="896"/>
        </w:tabs>
        <w:spacing w:line="247" w:lineRule="auto"/>
        <w:ind w:right="272"/>
        <w:rPr>
          <w:rFonts w:asciiTheme="minorHAnsi" w:hAnsiTheme="minorHAnsi" w:cstheme="minorHAnsi"/>
          <w:b/>
          <w:bCs/>
        </w:rPr>
      </w:pPr>
      <w:r w:rsidRPr="00C867C9">
        <w:rPr>
          <w:rFonts w:asciiTheme="minorHAnsi" w:hAnsiTheme="minorHAnsi" w:cstheme="minorHAnsi"/>
          <w:b/>
          <w:bCs/>
        </w:rPr>
        <w:t>Links to corporate objectives and plans</w:t>
      </w:r>
    </w:p>
    <w:p w14:paraId="3520C347" w14:textId="77777777" w:rsidR="00761F68" w:rsidRPr="00C867C9" w:rsidRDefault="00761F68" w:rsidP="00C8771F">
      <w:pPr>
        <w:tabs>
          <w:tab w:val="left" w:pos="567"/>
        </w:tabs>
        <w:spacing w:line="247" w:lineRule="auto"/>
        <w:ind w:right="272"/>
        <w:rPr>
          <w:rFonts w:asciiTheme="minorHAnsi" w:hAnsiTheme="minorHAnsi" w:cstheme="minorHAnsi"/>
        </w:rPr>
      </w:pPr>
    </w:p>
    <w:p w14:paraId="44F058AE" w14:textId="6606562D" w:rsidR="00761F68" w:rsidRPr="00C867C9" w:rsidRDefault="00761F68" w:rsidP="00F10351">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This service plan supports the Corporate Plan 202</w:t>
      </w:r>
      <w:r w:rsidR="002A0DEB" w:rsidRPr="00C867C9">
        <w:rPr>
          <w:rFonts w:asciiTheme="minorHAnsi" w:hAnsiTheme="minorHAnsi" w:cstheme="minorHAnsi"/>
        </w:rPr>
        <w:t>5</w:t>
      </w:r>
      <w:r w:rsidRPr="00C867C9">
        <w:rPr>
          <w:rFonts w:asciiTheme="minorHAnsi" w:hAnsiTheme="minorHAnsi" w:cstheme="minorHAnsi"/>
        </w:rPr>
        <w:t>-20</w:t>
      </w:r>
      <w:r w:rsidR="002A0DEB" w:rsidRPr="00C867C9">
        <w:rPr>
          <w:rFonts w:asciiTheme="minorHAnsi" w:hAnsiTheme="minorHAnsi" w:cstheme="minorHAnsi"/>
        </w:rPr>
        <w:t>30</w:t>
      </w:r>
      <w:r w:rsidRPr="00C867C9">
        <w:rPr>
          <w:rFonts w:asciiTheme="minorHAnsi" w:hAnsiTheme="minorHAnsi" w:cstheme="minorHAnsi"/>
        </w:rPr>
        <w:t xml:space="preserve"> and the Council's ‘vision for Tamworth’, by setting out in detail the actions the council intends to take, in relation to food safety. The food safety service has an impact on many of the objectives in the Corporate Plan, for example by contributing to community </w:t>
      </w:r>
      <w:r w:rsidR="004D152E" w:rsidRPr="00C867C9">
        <w:rPr>
          <w:rFonts w:asciiTheme="minorHAnsi" w:hAnsiTheme="minorHAnsi" w:cstheme="minorHAnsi"/>
        </w:rPr>
        <w:t>wellbeing</w:t>
      </w:r>
      <w:r w:rsidRPr="00C867C9">
        <w:rPr>
          <w:rFonts w:asciiTheme="minorHAnsi" w:hAnsiTheme="minorHAnsi" w:cstheme="minorHAnsi"/>
        </w:rPr>
        <w:t xml:space="preserve"> and by supporting business </w:t>
      </w:r>
      <w:r w:rsidR="004D152E" w:rsidRPr="00C867C9">
        <w:rPr>
          <w:rFonts w:asciiTheme="minorHAnsi" w:hAnsiTheme="minorHAnsi" w:cstheme="minorHAnsi"/>
        </w:rPr>
        <w:t>prosperity</w:t>
      </w:r>
      <w:r w:rsidRPr="00C867C9">
        <w:rPr>
          <w:rFonts w:asciiTheme="minorHAnsi" w:hAnsiTheme="minorHAnsi" w:cstheme="minorHAnsi"/>
        </w:rPr>
        <w:t xml:space="preserve"> by providing advice and ensuring a level playing field.  </w:t>
      </w:r>
    </w:p>
    <w:p w14:paraId="5386D58A" w14:textId="77777777" w:rsidR="00761F68" w:rsidRPr="00C867C9" w:rsidRDefault="00761F68" w:rsidP="00F10351">
      <w:pPr>
        <w:pStyle w:val="ListParagraph"/>
        <w:tabs>
          <w:tab w:val="left" w:pos="567"/>
        </w:tabs>
        <w:spacing w:line="247" w:lineRule="auto"/>
        <w:ind w:left="567" w:right="272" w:firstLine="0"/>
        <w:rPr>
          <w:rFonts w:asciiTheme="minorHAnsi" w:hAnsiTheme="minorHAnsi" w:cstheme="minorHAnsi"/>
        </w:rPr>
      </w:pPr>
    </w:p>
    <w:p w14:paraId="78583E9F" w14:textId="77777777" w:rsidR="004D152E" w:rsidRPr="00C867C9" w:rsidRDefault="00761F68" w:rsidP="00F10351">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Environmental Health Service Plan 202</w:t>
      </w:r>
      <w:r w:rsidR="0042305D" w:rsidRPr="00C867C9">
        <w:rPr>
          <w:rFonts w:asciiTheme="minorHAnsi" w:hAnsiTheme="minorHAnsi" w:cstheme="minorHAnsi"/>
        </w:rPr>
        <w:t>5-2026</w:t>
      </w:r>
      <w:r w:rsidRPr="00C867C9">
        <w:rPr>
          <w:rFonts w:asciiTheme="minorHAnsi" w:hAnsiTheme="minorHAnsi" w:cstheme="minorHAnsi"/>
        </w:rPr>
        <w:t xml:space="preserve"> sets out the specific targets of which the Environmental Health department have ownership. The target</w:t>
      </w:r>
      <w:r w:rsidR="009B06AF" w:rsidRPr="00C867C9">
        <w:rPr>
          <w:rFonts w:asciiTheme="minorHAnsi" w:hAnsiTheme="minorHAnsi" w:cstheme="minorHAnsi"/>
        </w:rPr>
        <w:t>s</w:t>
      </w:r>
      <w:r w:rsidRPr="00C867C9">
        <w:rPr>
          <w:rFonts w:asciiTheme="minorHAnsi" w:hAnsiTheme="minorHAnsi" w:cstheme="minorHAnsi"/>
        </w:rPr>
        <w:t xml:space="preserve"> relevant to food safety </w:t>
      </w:r>
      <w:r w:rsidR="0042305D" w:rsidRPr="00C867C9">
        <w:rPr>
          <w:rFonts w:asciiTheme="minorHAnsi" w:hAnsiTheme="minorHAnsi" w:cstheme="minorHAnsi"/>
        </w:rPr>
        <w:t>are</w:t>
      </w:r>
    </w:p>
    <w:p w14:paraId="55603A20" w14:textId="77777777" w:rsidR="004D152E" w:rsidRPr="00C867C9" w:rsidRDefault="004D152E" w:rsidP="00F10351">
      <w:pPr>
        <w:pStyle w:val="ListParagraph"/>
        <w:tabs>
          <w:tab w:val="left" w:pos="567"/>
        </w:tabs>
        <w:spacing w:line="247" w:lineRule="auto"/>
        <w:ind w:left="567" w:right="272" w:firstLine="0"/>
        <w:rPr>
          <w:rFonts w:asciiTheme="minorHAnsi" w:hAnsiTheme="minorHAnsi" w:cstheme="minorHAnsi"/>
        </w:rPr>
      </w:pPr>
    </w:p>
    <w:p w14:paraId="3EBA091D" w14:textId="4421EB87"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 xml:space="preserve">Carry out food hygiene interventions at categories A, B and C rated premises within </w:t>
      </w:r>
      <w:r w:rsidR="00ED6860">
        <w:rPr>
          <w:rFonts w:asciiTheme="minorHAnsi" w:hAnsiTheme="minorHAnsi" w:cstheme="minorHAnsi"/>
        </w:rPr>
        <w:t>1 month</w:t>
      </w:r>
      <w:r w:rsidRPr="00C867C9">
        <w:rPr>
          <w:rFonts w:asciiTheme="minorHAnsi" w:hAnsiTheme="minorHAnsi" w:cstheme="minorHAnsi"/>
        </w:rPr>
        <w:t xml:space="preserve"> of their due date.</w:t>
      </w:r>
    </w:p>
    <w:p w14:paraId="4E48865D" w14:textId="5DE8C48A"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 xml:space="preserve">Inspect all high and medium inherent risk food businesses within 1 or 2 months </w:t>
      </w:r>
      <w:r w:rsidRPr="00C867C9">
        <w:rPr>
          <w:rFonts w:asciiTheme="minorHAnsi" w:hAnsiTheme="minorHAnsi" w:cstheme="minorHAnsi"/>
        </w:rPr>
        <w:lastRenderedPageBreak/>
        <w:t>respectively of them starting to trade or of TBC being notified that they have started trading.</w:t>
      </w:r>
    </w:p>
    <w:p w14:paraId="6BA8E5DF" w14:textId="30EA52EC"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To provide a risk-based response to all notifications of food related illness or suspected illness in order to minimise effects on the community.</w:t>
      </w:r>
    </w:p>
    <w:p w14:paraId="71CE83BE" w14:textId="7A84302C"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To carry out proactive sampling in accordance with nationally and locally set programmes.</w:t>
      </w:r>
    </w:p>
    <w:p w14:paraId="2EFE3DFF" w14:textId="46FA1E6A"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To provide information, advice and education on food safety and public health issues to the business and residential community.</w:t>
      </w:r>
    </w:p>
    <w:p w14:paraId="28DE9B18" w14:textId="6DAA48A7"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To respond to complaints concerning food safety on a risk basis.</w:t>
      </w:r>
    </w:p>
    <w:p w14:paraId="7EF0B2F1" w14:textId="77777777" w:rsidR="004D152E" w:rsidRPr="00C867C9" w:rsidRDefault="004D152E" w:rsidP="008B12A0">
      <w:pPr>
        <w:pStyle w:val="ListParagraph"/>
        <w:tabs>
          <w:tab w:val="left" w:pos="1134"/>
        </w:tabs>
        <w:spacing w:line="247" w:lineRule="auto"/>
        <w:ind w:left="1134" w:right="272" w:hanging="567"/>
        <w:rPr>
          <w:rFonts w:asciiTheme="minorHAnsi" w:hAnsiTheme="minorHAnsi" w:cstheme="minorHAnsi"/>
        </w:rPr>
      </w:pPr>
      <w:r w:rsidRPr="00C867C9">
        <w:rPr>
          <w:rFonts w:asciiTheme="minorHAnsi" w:hAnsiTheme="minorHAnsi" w:cstheme="minorHAnsi"/>
        </w:rPr>
        <w:t>•</w:t>
      </w:r>
      <w:r w:rsidRPr="00C867C9">
        <w:rPr>
          <w:rFonts w:asciiTheme="minorHAnsi" w:hAnsiTheme="minorHAnsi" w:cstheme="minorHAnsi"/>
        </w:rPr>
        <w:tab/>
        <w:t>To take action to ensure compliance on a consistent, transparent and proportionate basis.</w:t>
      </w:r>
    </w:p>
    <w:p w14:paraId="730DD5D6" w14:textId="77777777" w:rsidR="004D152E" w:rsidRPr="00C867C9" w:rsidRDefault="004D152E" w:rsidP="004D152E">
      <w:pPr>
        <w:pStyle w:val="ListParagraph"/>
        <w:tabs>
          <w:tab w:val="left" w:pos="567"/>
        </w:tabs>
        <w:spacing w:line="247" w:lineRule="auto"/>
        <w:ind w:left="567" w:right="272"/>
        <w:rPr>
          <w:rFonts w:asciiTheme="minorHAnsi" w:hAnsiTheme="minorHAnsi" w:cstheme="minorHAnsi"/>
        </w:rPr>
      </w:pPr>
    </w:p>
    <w:p w14:paraId="186BCEE5" w14:textId="77777777" w:rsidR="008B12A0" w:rsidRPr="00C867C9" w:rsidRDefault="008B12A0" w:rsidP="004D152E">
      <w:pPr>
        <w:pStyle w:val="ListParagraph"/>
        <w:tabs>
          <w:tab w:val="left" w:pos="567"/>
        </w:tabs>
        <w:spacing w:line="247" w:lineRule="auto"/>
        <w:ind w:left="567" w:right="272"/>
        <w:rPr>
          <w:rFonts w:asciiTheme="minorHAnsi" w:hAnsiTheme="minorHAnsi" w:cstheme="minorHAnsi"/>
        </w:rPr>
      </w:pPr>
    </w:p>
    <w:p w14:paraId="1BB523BF" w14:textId="6EA6BB78" w:rsidR="00761F68" w:rsidRPr="00C867C9" w:rsidRDefault="00761F68" w:rsidP="0000382A">
      <w:pPr>
        <w:pStyle w:val="ListParagraph"/>
        <w:numPr>
          <w:ilvl w:val="0"/>
          <w:numId w:val="4"/>
        </w:numPr>
        <w:tabs>
          <w:tab w:val="left" w:pos="896"/>
        </w:tabs>
        <w:spacing w:line="247" w:lineRule="auto"/>
        <w:ind w:right="272"/>
        <w:rPr>
          <w:rFonts w:asciiTheme="minorHAnsi" w:hAnsiTheme="minorHAnsi" w:cstheme="minorHAnsi"/>
          <w:b/>
          <w:bCs/>
          <w:sz w:val="28"/>
          <w:szCs w:val="28"/>
        </w:rPr>
      </w:pPr>
      <w:r w:rsidRPr="00C867C9">
        <w:rPr>
          <w:rFonts w:asciiTheme="minorHAnsi" w:hAnsiTheme="minorHAnsi" w:cstheme="minorHAnsi"/>
          <w:b/>
          <w:bCs/>
          <w:sz w:val="28"/>
          <w:szCs w:val="28"/>
        </w:rPr>
        <w:t>Background</w:t>
      </w:r>
    </w:p>
    <w:p w14:paraId="040C8068" w14:textId="77777777" w:rsidR="00F10351" w:rsidRPr="00C867C9" w:rsidRDefault="00F10351" w:rsidP="00F10351">
      <w:pPr>
        <w:tabs>
          <w:tab w:val="left" w:pos="896"/>
        </w:tabs>
        <w:spacing w:line="247" w:lineRule="auto"/>
        <w:ind w:left="556" w:right="272"/>
        <w:rPr>
          <w:rFonts w:asciiTheme="minorHAnsi" w:hAnsiTheme="minorHAnsi" w:cstheme="minorHAnsi"/>
          <w:b/>
          <w:bCs/>
          <w:sz w:val="28"/>
          <w:szCs w:val="28"/>
        </w:rPr>
      </w:pPr>
    </w:p>
    <w:p w14:paraId="0F292810" w14:textId="77777777" w:rsidR="00761F68" w:rsidRPr="00C867C9" w:rsidRDefault="00761F68" w:rsidP="00761F68">
      <w:pPr>
        <w:pStyle w:val="ListParagraph"/>
        <w:tabs>
          <w:tab w:val="left" w:pos="896"/>
        </w:tabs>
        <w:spacing w:line="247" w:lineRule="auto"/>
        <w:ind w:right="272"/>
        <w:rPr>
          <w:rFonts w:asciiTheme="minorHAnsi" w:hAnsiTheme="minorHAnsi" w:cstheme="minorHAnsi"/>
          <w:b/>
          <w:bCs/>
        </w:rPr>
      </w:pPr>
      <w:r w:rsidRPr="00C867C9">
        <w:rPr>
          <w:rFonts w:asciiTheme="minorHAnsi" w:hAnsiTheme="minorHAnsi" w:cstheme="minorHAnsi"/>
          <w:b/>
          <w:bCs/>
        </w:rPr>
        <w:t>2.1</w:t>
      </w:r>
      <w:r w:rsidRPr="00C867C9">
        <w:rPr>
          <w:rFonts w:asciiTheme="minorHAnsi" w:hAnsiTheme="minorHAnsi" w:cstheme="minorHAnsi"/>
          <w:b/>
          <w:bCs/>
        </w:rPr>
        <w:tab/>
        <w:t>Profile of Tamworth Borough</w:t>
      </w:r>
    </w:p>
    <w:p w14:paraId="364249C8" w14:textId="77777777" w:rsidR="00F10351" w:rsidRPr="00C867C9" w:rsidRDefault="00F10351" w:rsidP="00761F68">
      <w:pPr>
        <w:pStyle w:val="ListParagraph"/>
        <w:tabs>
          <w:tab w:val="left" w:pos="896"/>
        </w:tabs>
        <w:spacing w:line="247" w:lineRule="auto"/>
        <w:ind w:right="272"/>
        <w:rPr>
          <w:rFonts w:asciiTheme="minorHAnsi" w:hAnsiTheme="minorHAnsi" w:cstheme="minorHAnsi"/>
        </w:rPr>
      </w:pPr>
    </w:p>
    <w:p w14:paraId="5FF856A1" w14:textId="77777777" w:rsidR="00761F68" w:rsidRPr="00C867C9" w:rsidRDefault="00761F68" w:rsidP="00F10351">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Tamworth is a large market town with a population of 78,600 right in the centre of Britain – close enough to Birmingham to share the benefits of working with England’s second city, but far enough away to have our own distinct identity. The town centre is the hub and focal point for the town with a range of restaurants, pubs and bars and other licensed premises and activities. The local economy is strong and vibrant with a diverse range of businesses including manufacturing, office, logistics and retail, many of which are dovetailed with residential areas, both old and new. </w:t>
      </w:r>
    </w:p>
    <w:p w14:paraId="6716AD54" w14:textId="77777777" w:rsidR="00F10351" w:rsidRPr="00C867C9" w:rsidRDefault="00F10351" w:rsidP="00F10351">
      <w:pPr>
        <w:pStyle w:val="ListParagraph"/>
        <w:tabs>
          <w:tab w:val="left" w:pos="567"/>
        </w:tabs>
        <w:spacing w:line="247" w:lineRule="auto"/>
        <w:ind w:left="567" w:right="272" w:firstLine="0"/>
        <w:rPr>
          <w:rFonts w:asciiTheme="minorHAnsi" w:hAnsiTheme="minorHAnsi" w:cstheme="minorHAnsi"/>
        </w:rPr>
      </w:pPr>
    </w:p>
    <w:p w14:paraId="552050D4" w14:textId="00F23FF2" w:rsidR="00761F68" w:rsidRPr="00C867C9" w:rsidRDefault="00761F68" w:rsidP="00F10351">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Tamworth BC is a relatively small local authority, mainly urban and suburban in nature, located within the area of Staffordshire County Council. The council is made up of 10 electoral wards each represented by three </w:t>
      </w:r>
      <w:r w:rsidR="007000C3" w:rsidRPr="00C867C9">
        <w:rPr>
          <w:rFonts w:asciiTheme="minorHAnsi" w:hAnsiTheme="minorHAnsi" w:cstheme="minorHAnsi"/>
        </w:rPr>
        <w:t>C</w:t>
      </w:r>
      <w:r w:rsidRPr="00C867C9">
        <w:rPr>
          <w:rFonts w:asciiTheme="minorHAnsi" w:hAnsiTheme="minorHAnsi" w:cstheme="minorHAnsi"/>
        </w:rPr>
        <w:t xml:space="preserve">ouncillors.    </w:t>
      </w:r>
    </w:p>
    <w:p w14:paraId="53C9B5E6" w14:textId="77777777" w:rsidR="00761F68" w:rsidRPr="00C867C9" w:rsidRDefault="00761F68" w:rsidP="00761F68">
      <w:pPr>
        <w:pStyle w:val="ListParagraph"/>
        <w:tabs>
          <w:tab w:val="left" w:pos="896"/>
        </w:tabs>
        <w:spacing w:line="247" w:lineRule="auto"/>
        <w:ind w:right="272"/>
        <w:rPr>
          <w:rFonts w:asciiTheme="minorHAnsi" w:hAnsiTheme="minorHAnsi" w:cstheme="minorHAnsi"/>
        </w:rPr>
      </w:pPr>
    </w:p>
    <w:p w14:paraId="7C540D12" w14:textId="57891F7F" w:rsidR="00761F68" w:rsidRPr="00C867C9" w:rsidRDefault="00761F68" w:rsidP="0000382A">
      <w:pPr>
        <w:pStyle w:val="ListParagraph"/>
        <w:numPr>
          <w:ilvl w:val="1"/>
          <w:numId w:val="4"/>
        </w:numPr>
        <w:tabs>
          <w:tab w:val="left" w:pos="896"/>
        </w:tabs>
        <w:spacing w:line="247" w:lineRule="auto"/>
        <w:ind w:right="272"/>
        <w:rPr>
          <w:rFonts w:asciiTheme="minorHAnsi" w:hAnsiTheme="minorHAnsi" w:cstheme="minorHAnsi"/>
          <w:b/>
          <w:bCs/>
        </w:rPr>
      </w:pPr>
      <w:r w:rsidRPr="00C867C9">
        <w:rPr>
          <w:rFonts w:asciiTheme="minorHAnsi" w:hAnsiTheme="minorHAnsi" w:cstheme="minorHAnsi"/>
          <w:b/>
          <w:bCs/>
        </w:rPr>
        <w:t>Organisational structure</w:t>
      </w:r>
    </w:p>
    <w:p w14:paraId="3B44C011" w14:textId="77777777" w:rsidR="006A25A4" w:rsidRPr="00C867C9" w:rsidRDefault="006A25A4" w:rsidP="006A25A4">
      <w:pPr>
        <w:tabs>
          <w:tab w:val="left" w:pos="896"/>
        </w:tabs>
        <w:spacing w:line="247" w:lineRule="auto"/>
        <w:ind w:left="556" w:right="272"/>
        <w:rPr>
          <w:rFonts w:asciiTheme="minorHAnsi" w:hAnsiTheme="minorHAnsi" w:cstheme="minorHAnsi"/>
          <w:b/>
          <w:bCs/>
        </w:rPr>
      </w:pPr>
    </w:p>
    <w:p w14:paraId="6D48210B" w14:textId="107C9437" w:rsidR="00761F68" w:rsidRDefault="00761F68" w:rsidP="00C8771F">
      <w:pPr>
        <w:pStyle w:val="ListParagraph"/>
        <w:tabs>
          <w:tab w:val="left" w:pos="567"/>
        </w:tabs>
        <w:spacing w:line="247" w:lineRule="auto"/>
        <w:ind w:left="567" w:right="272" w:firstLine="0"/>
      </w:pPr>
      <w:r w:rsidRPr="00C867C9">
        <w:rPr>
          <w:rFonts w:asciiTheme="minorHAnsi" w:hAnsiTheme="minorHAnsi" w:cstheme="minorHAnsi"/>
        </w:rPr>
        <w:t xml:space="preserve">The Council comprises 30 locally elected representatives otherwise known as Councillors. The Council’s committee structure can be seen at: </w:t>
      </w:r>
      <w:hyperlink r:id="rId17" w:history="1">
        <w:r w:rsidR="002D6878" w:rsidRPr="009333E7">
          <w:rPr>
            <w:rStyle w:val="Hyperlink"/>
          </w:rPr>
          <w:t>https://www.tamworth.gov.uk/council/how-council-run/role-council</w:t>
        </w:r>
      </w:hyperlink>
    </w:p>
    <w:p w14:paraId="0328A4DA"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948EA6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Executive Management</w:t>
      </w:r>
    </w:p>
    <w:p w14:paraId="4356A8F3" w14:textId="5E3F2B5A" w:rsidR="00761F68" w:rsidRPr="00C867C9" w:rsidRDefault="00761F68" w:rsidP="00C8771F">
      <w:pPr>
        <w:tabs>
          <w:tab w:val="left" w:pos="567"/>
        </w:tabs>
        <w:spacing w:line="247" w:lineRule="auto"/>
        <w:ind w:left="567" w:right="272"/>
        <w:rPr>
          <w:rFonts w:asciiTheme="minorHAnsi" w:hAnsiTheme="minorHAnsi" w:cstheme="minorHAnsi"/>
        </w:rPr>
      </w:pPr>
      <w:r w:rsidRPr="00C867C9">
        <w:rPr>
          <w:rFonts w:asciiTheme="minorHAnsi" w:hAnsiTheme="minorHAnsi" w:cstheme="minorHAnsi"/>
        </w:rPr>
        <w:t xml:space="preserve">The executive management structure of the Council is shown </w:t>
      </w:r>
      <w:r w:rsidR="004320A5" w:rsidRPr="00C867C9">
        <w:rPr>
          <w:rFonts w:asciiTheme="minorHAnsi" w:hAnsiTheme="minorHAnsi" w:cstheme="minorHAnsi"/>
        </w:rPr>
        <w:t>in figure 1</w:t>
      </w:r>
      <w:r w:rsidRPr="00C867C9">
        <w:rPr>
          <w:rFonts w:asciiTheme="minorHAnsi" w:hAnsiTheme="minorHAnsi" w:cstheme="minorHAnsi"/>
        </w:rPr>
        <w:t>.</w:t>
      </w:r>
    </w:p>
    <w:p w14:paraId="08DEB18F" w14:textId="77777777" w:rsidR="00A8027C" w:rsidRPr="00C867C9" w:rsidRDefault="00A8027C" w:rsidP="00A8027C">
      <w:pPr>
        <w:tabs>
          <w:tab w:val="left" w:pos="567"/>
        </w:tabs>
        <w:spacing w:line="247" w:lineRule="auto"/>
        <w:ind w:right="272"/>
      </w:pPr>
    </w:p>
    <w:p w14:paraId="4ECB593B" w14:textId="7B8289CB" w:rsidR="004320A5" w:rsidRPr="00C867C9" w:rsidRDefault="004320A5" w:rsidP="004320A5">
      <w:pPr>
        <w:pStyle w:val="ListParagraph"/>
        <w:keepNext/>
        <w:tabs>
          <w:tab w:val="left" w:pos="567"/>
        </w:tabs>
        <w:spacing w:line="247" w:lineRule="auto"/>
        <w:ind w:left="567" w:right="272" w:firstLine="0"/>
      </w:pPr>
    </w:p>
    <w:p w14:paraId="7D6CF593" w14:textId="5CE83B93" w:rsidR="00595FC5" w:rsidRDefault="009F36C2" w:rsidP="004320A5">
      <w:pPr>
        <w:pStyle w:val="Caption"/>
      </w:pPr>
      <w:r>
        <w:rPr>
          <w:noProof/>
        </w:rPr>
        <w:object w:dxaOrig="12630" w:dyaOrig="8925" w14:anchorId="1CAC4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nior management structure chart with Stephen Gabriel, Chief Executive at the top." style="width:441pt;height:312pt;mso-width-percent:0;mso-height-percent:0;mso-width-percent:0;mso-height-percent:0" o:ole="">
            <v:imagedata r:id="rId18" o:title=""/>
          </v:shape>
          <o:OLEObject Type="Embed" ProgID="Acrobat.Document.DC" ShapeID="_x0000_i1025" DrawAspect="Content" ObjectID="_1814281496" r:id="rId19"/>
        </w:object>
      </w:r>
    </w:p>
    <w:p w14:paraId="7F5A12F6" w14:textId="59ED3DE9" w:rsidR="00761F68" w:rsidRPr="00C867C9" w:rsidRDefault="004320A5" w:rsidP="004320A5">
      <w:pPr>
        <w:pStyle w:val="Caption"/>
        <w:rPr>
          <w:rFonts w:asciiTheme="minorHAnsi" w:hAnsiTheme="minorHAnsi" w:cstheme="minorHAnsi"/>
        </w:rPr>
      </w:pPr>
      <w:r w:rsidRPr="00C867C9">
        <w:t xml:space="preserve">Figure </w:t>
      </w:r>
      <w:r w:rsidR="006D2E65" w:rsidRPr="00C867C9">
        <w:fldChar w:fldCharType="begin"/>
      </w:r>
      <w:r w:rsidR="006D2E65" w:rsidRPr="00C867C9">
        <w:instrText xml:space="preserve"> SEQ Figure \* ARABIC </w:instrText>
      </w:r>
      <w:r w:rsidR="006D2E65" w:rsidRPr="00C867C9">
        <w:fldChar w:fldCharType="separate"/>
      </w:r>
      <w:r w:rsidR="006D2E65" w:rsidRPr="00C867C9">
        <w:t>1</w:t>
      </w:r>
      <w:r w:rsidR="006D2E65" w:rsidRPr="00C867C9">
        <w:fldChar w:fldCharType="end"/>
      </w:r>
      <w:r w:rsidRPr="00C867C9">
        <w:t>: Senior management structure</w:t>
      </w:r>
    </w:p>
    <w:p w14:paraId="3D965CC8"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C72306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food safety service falls within the Environmental Health department in the Growth and Regeneration Directorate.</w:t>
      </w:r>
    </w:p>
    <w:p w14:paraId="53B7F81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7480101A" w14:textId="77777777" w:rsidR="007000C3" w:rsidRPr="00C867C9" w:rsidRDefault="007000C3" w:rsidP="009B06AF">
      <w:pPr>
        <w:tabs>
          <w:tab w:val="left" w:pos="567"/>
        </w:tabs>
        <w:spacing w:line="247" w:lineRule="auto"/>
        <w:ind w:right="272"/>
        <w:rPr>
          <w:rFonts w:asciiTheme="minorHAnsi" w:hAnsiTheme="minorHAnsi" w:cstheme="minorHAnsi"/>
        </w:rPr>
      </w:pPr>
    </w:p>
    <w:p w14:paraId="53B69E25"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Food safety service</w:t>
      </w:r>
    </w:p>
    <w:p w14:paraId="1FDDC5F6"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food safety service comprises the following:</w:t>
      </w:r>
    </w:p>
    <w:p w14:paraId="173DF22C" w14:textId="77777777" w:rsidR="00761F68" w:rsidRPr="00C867C9" w:rsidRDefault="00761F68" w:rsidP="005E47AB">
      <w:pPr>
        <w:pStyle w:val="ListParagraph"/>
        <w:numPr>
          <w:ilvl w:val="0"/>
          <w:numId w:val="11"/>
        </w:numPr>
        <w:tabs>
          <w:tab w:val="left" w:pos="567"/>
        </w:tabs>
        <w:spacing w:line="247" w:lineRule="auto"/>
        <w:ind w:right="272"/>
        <w:rPr>
          <w:rFonts w:asciiTheme="minorHAnsi" w:hAnsiTheme="minorHAnsi" w:cstheme="minorHAnsi"/>
        </w:rPr>
      </w:pPr>
      <w:r w:rsidRPr="00C867C9">
        <w:rPr>
          <w:rFonts w:asciiTheme="minorHAnsi" w:hAnsiTheme="minorHAnsi" w:cstheme="minorHAnsi"/>
        </w:rPr>
        <w:t>Head of Environmental Health (who is also responsible for managing health and safety, environmental protection and licensing).</w:t>
      </w:r>
    </w:p>
    <w:p w14:paraId="65A39537" w14:textId="608940D2" w:rsidR="00F74729" w:rsidRPr="00C867C9" w:rsidRDefault="00F74729" w:rsidP="005E47AB">
      <w:pPr>
        <w:pStyle w:val="ListParagraph"/>
        <w:numPr>
          <w:ilvl w:val="0"/>
          <w:numId w:val="11"/>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1 Senior Environmental Health Officer who </w:t>
      </w:r>
      <w:r w:rsidR="005E47AB" w:rsidRPr="00C867C9">
        <w:rPr>
          <w:rFonts w:asciiTheme="minorHAnsi" w:hAnsiTheme="minorHAnsi" w:cstheme="minorHAnsi"/>
        </w:rPr>
        <w:t>is also the</w:t>
      </w:r>
      <w:r w:rsidRPr="00C867C9">
        <w:rPr>
          <w:rFonts w:asciiTheme="minorHAnsi" w:hAnsiTheme="minorHAnsi" w:cstheme="minorHAnsi"/>
        </w:rPr>
        <w:t xml:space="preserve"> Lead Food Officer</w:t>
      </w:r>
    </w:p>
    <w:p w14:paraId="3E80359C" w14:textId="4E9B4C15" w:rsidR="00761F68" w:rsidRPr="00C867C9" w:rsidRDefault="008B12A0" w:rsidP="005E47AB">
      <w:pPr>
        <w:pStyle w:val="ListParagraph"/>
        <w:numPr>
          <w:ilvl w:val="0"/>
          <w:numId w:val="11"/>
        </w:numPr>
        <w:tabs>
          <w:tab w:val="left" w:pos="567"/>
        </w:tabs>
        <w:spacing w:line="247" w:lineRule="auto"/>
        <w:ind w:right="272"/>
        <w:rPr>
          <w:rFonts w:asciiTheme="minorHAnsi" w:hAnsiTheme="minorHAnsi" w:cstheme="minorHAnsi"/>
        </w:rPr>
      </w:pPr>
      <w:r w:rsidRPr="00C867C9">
        <w:rPr>
          <w:rFonts w:asciiTheme="minorHAnsi" w:hAnsiTheme="minorHAnsi" w:cstheme="minorHAnsi"/>
        </w:rPr>
        <w:t>5</w:t>
      </w:r>
      <w:r w:rsidR="00761F68" w:rsidRPr="00C867C9">
        <w:rPr>
          <w:rFonts w:asciiTheme="minorHAnsi" w:hAnsiTheme="minorHAnsi" w:cstheme="minorHAnsi"/>
        </w:rPr>
        <w:t xml:space="preserve"> Environmental Health Officers (</w:t>
      </w:r>
      <w:r w:rsidR="004A0E87" w:rsidRPr="00C867C9">
        <w:rPr>
          <w:rFonts w:asciiTheme="minorHAnsi" w:hAnsiTheme="minorHAnsi" w:cstheme="minorHAnsi"/>
        </w:rPr>
        <w:t>3</w:t>
      </w:r>
      <w:r w:rsidR="00F74729" w:rsidRPr="00C867C9">
        <w:rPr>
          <w:rFonts w:asciiTheme="minorHAnsi" w:hAnsiTheme="minorHAnsi" w:cstheme="minorHAnsi"/>
        </w:rPr>
        <w:t xml:space="preserve"> full time, 2 part time</w:t>
      </w:r>
      <w:r w:rsidR="00761F68" w:rsidRPr="00C867C9">
        <w:rPr>
          <w:rFonts w:asciiTheme="minorHAnsi" w:hAnsiTheme="minorHAnsi" w:cstheme="minorHAnsi"/>
        </w:rPr>
        <w:t>)</w:t>
      </w:r>
    </w:p>
    <w:p w14:paraId="57958147" w14:textId="618B8B28" w:rsidR="00761F68" w:rsidRPr="00C867C9" w:rsidRDefault="00761F68" w:rsidP="005E47AB">
      <w:pPr>
        <w:pStyle w:val="ListParagraph"/>
        <w:numPr>
          <w:ilvl w:val="0"/>
          <w:numId w:val="11"/>
        </w:numPr>
        <w:tabs>
          <w:tab w:val="left" w:pos="567"/>
        </w:tabs>
        <w:spacing w:line="247" w:lineRule="auto"/>
        <w:ind w:right="272"/>
        <w:rPr>
          <w:rFonts w:asciiTheme="minorHAnsi" w:hAnsiTheme="minorHAnsi" w:cstheme="minorHAnsi"/>
        </w:rPr>
      </w:pPr>
      <w:r w:rsidRPr="00C867C9">
        <w:rPr>
          <w:rFonts w:asciiTheme="minorHAnsi" w:hAnsiTheme="minorHAnsi" w:cstheme="minorHAnsi"/>
        </w:rPr>
        <w:t>2 Regulatory Support Officers</w:t>
      </w:r>
      <w:r w:rsidR="00F74729" w:rsidRPr="00C867C9">
        <w:rPr>
          <w:rFonts w:asciiTheme="minorHAnsi" w:hAnsiTheme="minorHAnsi" w:cstheme="minorHAnsi"/>
        </w:rPr>
        <w:t xml:space="preserve"> (one of </w:t>
      </w:r>
      <w:r w:rsidR="005E47AB" w:rsidRPr="00C867C9">
        <w:rPr>
          <w:rFonts w:asciiTheme="minorHAnsi" w:hAnsiTheme="minorHAnsi" w:cstheme="minorHAnsi"/>
        </w:rPr>
        <w:t>whom</w:t>
      </w:r>
      <w:r w:rsidR="00F74729" w:rsidRPr="00C867C9">
        <w:rPr>
          <w:rFonts w:asciiTheme="minorHAnsi" w:hAnsiTheme="minorHAnsi" w:cstheme="minorHAnsi"/>
        </w:rPr>
        <w:t xml:space="preserve"> is temporary)</w:t>
      </w:r>
    </w:p>
    <w:p w14:paraId="34D58A18" w14:textId="77777777" w:rsidR="004A0E87" w:rsidRPr="00C867C9" w:rsidRDefault="004A0E87" w:rsidP="00C8771F">
      <w:pPr>
        <w:pStyle w:val="ListParagraph"/>
        <w:tabs>
          <w:tab w:val="left" w:pos="567"/>
        </w:tabs>
        <w:spacing w:line="247" w:lineRule="auto"/>
        <w:ind w:left="567" w:right="272" w:firstLine="0"/>
        <w:rPr>
          <w:rFonts w:asciiTheme="minorHAnsi" w:hAnsiTheme="minorHAnsi" w:cstheme="minorHAnsi"/>
        </w:rPr>
      </w:pPr>
    </w:p>
    <w:p w14:paraId="1D8D784E" w14:textId="7CF1C655" w:rsidR="00761F68" w:rsidRPr="00C867C9" w:rsidRDefault="007A5416"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During 202</w:t>
      </w:r>
      <w:r w:rsidR="001A425F" w:rsidRPr="00C867C9">
        <w:rPr>
          <w:rFonts w:asciiTheme="minorHAnsi" w:hAnsiTheme="minorHAnsi" w:cstheme="minorHAnsi"/>
        </w:rPr>
        <w:t>5</w:t>
      </w:r>
      <w:r w:rsidRPr="00C867C9">
        <w:rPr>
          <w:rFonts w:asciiTheme="minorHAnsi" w:hAnsiTheme="minorHAnsi" w:cstheme="minorHAnsi"/>
        </w:rPr>
        <w:t>-</w:t>
      </w:r>
      <w:r w:rsidR="004A0E87" w:rsidRPr="00C867C9">
        <w:rPr>
          <w:rFonts w:asciiTheme="minorHAnsi" w:hAnsiTheme="minorHAnsi" w:cstheme="minorHAnsi"/>
        </w:rPr>
        <w:t>2</w:t>
      </w:r>
      <w:r w:rsidR="001A425F" w:rsidRPr="00C867C9">
        <w:rPr>
          <w:rFonts w:asciiTheme="minorHAnsi" w:hAnsiTheme="minorHAnsi" w:cstheme="minorHAnsi"/>
        </w:rPr>
        <w:t>6</w:t>
      </w:r>
      <w:r w:rsidRPr="00C867C9">
        <w:rPr>
          <w:rFonts w:asciiTheme="minorHAnsi" w:hAnsiTheme="minorHAnsi" w:cstheme="minorHAnsi"/>
        </w:rPr>
        <w:t xml:space="preserve"> we used a contractor for a short period of time to help us to catch up with category D inspections. The use of a </w:t>
      </w:r>
      <w:r w:rsidR="00E0772B">
        <w:rPr>
          <w:rFonts w:asciiTheme="minorHAnsi" w:hAnsiTheme="minorHAnsi" w:cstheme="minorHAnsi"/>
        </w:rPr>
        <w:t>contractor</w:t>
      </w:r>
      <w:r w:rsidRPr="00C867C9">
        <w:rPr>
          <w:rFonts w:asciiTheme="minorHAnsi" w:hAnsiTheme="minorHAnsi" w:cstheme="minorHAnsi"/>
        </w:rPr>
        <w:t xml:space="preserve"> remains an option subject to budget when required.</w:t>
      </w:r>
    </w:p>
    <w:p w14:paraId="2616A59B" w14:textId="77777777" w:rsidR="007A5416" w:rsidRPr="00C867C9" w:rsidRDefault="007A5416" w:rsidP="00C8771F">
      <w:pPr>
        <w:pStyle w:val="ListParagraph"/>
        <w:tabs>
          <w:tab w:val="left" w:pos="567"/>
        </w:tabs>
        <w:spacing w:line="247" w:lineRule="auto"/>
        <w:ind w:left="567" w:right="272" w:firstLine="0"/>
        <w:rPr>
          <w:rFonts w:asciiTheme="minorHAnsi" w:hAnsiTheme="minorHAnsi" w:cstheme="minorHAnsi"/>
        </w:rPr>
      </w:pPr>
    </w:p>
    <w:p w14:paraId="574D174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Specialist Services</w:t>
      </w:r>
    </w:p>
    <w:p w14:paraId="5BFFDD7C" w14:textId="77777777" w:rsidR="003C0520" w:rsidRPr="00C867C9" w:rsidRDefault="003C0520" w:rsidP="00C8771F">
      <w:pPr>
        <w:pStyle w:val="ListParagraph"/>
        <w:tabs>
          <w:tab w:val="left" w:pos="567"/>
        </w:tabs>
        <w:spacing w:line="247" w:lineRule="auto"/>
        <w:ind w:left="567" w:right="272" w:firstLine="0"/>
        <w:rPr>
          <w:rFonts w:asciiTheme="minorHAnsi" w:hAnsiTheme="minorHAnsi" w:cstheme="minorHAnsi"/>
          <w:b/>
          <w:bCs/>
        </w:rPr>
      </w:pPr>
    </w:p>
    <w:tbl>
      <w:tblPr>
        <w:tblStyle w:val="TableGrid"/>
        <w:tblW w:w="0" w:type="auto"/>
        <w:tblInd w:w="567" w:type="dxa"/>
        <w:tblLook w:val="04A0" w:firstRow="1" w:lastRow="0" w:firstColumn="1" w:lastColumn="0" w:noHBand="0" w:noVBand="1"/>
      </w:tblPr>
      <w:tblGrid>
        <w:gridCol w:w="1413"/>
        <w:gridCol w:w="3402"/>
        <w:gridCol w:w="3634"/>
      </w:tblGrid>
      <w:tr w:rsidR="003C0520" w:rsidRPr="00C867C9" w14:paraId="3A6D3100" w14:textId="3A69C1AC" w:rsidTr="003C0520">
        <w:tc>
          <w:tcPr>
            <w:tcW w:w="1413" w:type="dxa"/>
          </w:tcPr>
          <w:p w14:paraId="67413B48" w14:textId="4F9DB4A4" w:rsidR="003C0520" w:rsidRPr="00C867C9" w:rsidRDefault="003C0520" w:rsidP="00C8771F">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Public analyst services</w:t>
            </w:r>
          </w:p>
        </w:tc>
        <w:tc>
          <w:tcPr>
            <w:tcW w:w="3402" w:type="dxa"/>
          </w:tcPr>
          <w:p w14:paraId="648A7182" w14:textId="77777777" w:rsidR="003C0520" w:rsidRPr="00C867C9" w:rsidRDefault="003C0520" w:rsidP="003C0520">
            <w:pPr>
              <w:pStyle w:val="ListParagraph"/>
              <w:spacing w:line="247" w:lineRule="auto"/>
              <w:ind w:left="35" w:right="272" w:firstLine="0"/>
              <w:rPr>
                <w:rFonts w:asciiTheme="minorHAnsi" w:hAnsiTheme="minorHAnsi" w:cstheme="minorHAnsi"/>
              </w:rPr>
            </w:pPr>
            <w:r w:rsidRPr="00C867C9">
              <w:rPr>
                <w:rFonts w:asciiTheme="minorHAnsi" w:hAnsiTheme="minorHAnsi" w:cstheme="minorHAnsi"/>
              </w:rPr>
              <w:t>Public Analyst Scientific Services Limited (Wolverhampton), i54 Business Park, Valiant Way, Wolverhampton, WV9 5GB</w:t>
            </w:r>
          </w:p>
          <w:p w14:paraId="4C8C38D5" w14:textId="77777777" w:rsidR="003C0520" w:rsidRPr="00C867C9" w:rsidRDefault="003C0520" w:rsidP="003C0520">
            <w:pPr>
              <w:pStyle w:val="ListParagraph"/>
              <w:tabs>
                <w:tab w:val="left" w:pos="567"/>
              </w:tabs>
              <w:spacing w:line="247" w:lineRule="auto"/>
              <w:ind w:left="567" w:right="272" w:firstLine="0"/>
              <w:rPr>
                <w:rFonts w:asciiTheme="minorHAnsi" w:hAnsiTheme="minorHAnsi" w:cstheme="minorHAnsi"/>
                <w:b/>
                <w:bCs/>
              </w:rPr>
            </w:pPr>
          </w:p>
        </w:tc>
        <w:tc>
          <w:tcPr>
            <w:tcW w:w="3634" w:type="dxa"/>
          </w:tcPr>
          <w:p w14:paraId="07BECE87" w14:textId="77777777" w:rsidR="003C0520" w:rsidRPr="00C867C9" w:rsidRDefault="003C0520" w:rsidP="003C0520">
            <w:pPr>
              <w:pStyle w:val="ListParagraph"/>
              <w:tabs>
                <w:tab w:val="left" w:pos="32"/>
              </w:tabs>
              <w:spacing w:line="247" w:lineRule="auto"/>
              <w:ind w:left="32" w:right="272" w:hanging="32"/>
              <w:rPr>
                <w:rFonts w:asciiTheme="minorHAnsi" w:hAnsiTheme="minorHAnsi" w:cstheme="minorHAnsi"/>
              </w:rPr>
            </w:pPr>
            <w:r w:rsidRPr="00C867C9">
              <w:rPr>
                <w:rFonts w:asciiTheme="minorHAnsi" w:hAnsiTheme="minorHAnsi" w:cstheme="minorHAnsi"/>
              </w:rPr>
              <w:t>+44 (0)1902 627200</w:t>
            </w:r>
          </w:p>
          <w:p w14:paraId="3E05C80A" w14:textId="6FBA86FE" w:rsidR="003C0520" w:rsidRPr="00C867C9" w:rsidRDefault="00000000" w:rsidP="003C0520">
            <w:pPr>
              <w:pStyle w:val="ListParagraph"/>
              <w:tabs>
                <w:tab w:val="left" w:pos="32"/>
              </w:tabs>
              <w:spacing w:line="247" w:lineRule="auto"/>
              <w:ind w:left="32" w:right="272" w:hanging="32"/>
              <w:rPr>
                <w:rFonts w:asciiTheme="minorHAnsi" w:hAnsiTheme="minorHAnsi" w:cstheme="minorHAnsi"/>
              </w:rPr>
            </w:pPr>
            <w:hyperlink r:id="rId20" w:history="1">
              <w:r w:rsidR="003C0520" w:rsidRPr="00C867C9">
                <w:rPr>
                  <w:rStyle w:val="Hyperlink"/>
                  <w:rFonts w:asciiTheme="minorHAnsi" w:hAnsiTheme="minorHAnsi" w:cstheme="minorHAnsi"/>
                </w:rPr>
                <w:t>info@publicanalystservices.co.uk</w:t>
              </w:r>
            </w:hyperlink>
            <w:r w:rsidR="003C0520" w:rsidRPr="00C867C9">
              <w:rPr>
                <w:rFonts w:asciiTheme="minorHAnsi" w:hAnsiTheme="minorHAnsi" w:cstheme="minorHAnsi"/>
              </w:rPr>
              <w:t xml:space="preserve"> </w:t>
            </w:r>
          </w:p>
          <w:p w14:paraId="0637C665" w14:textId="77777777" w:rsidR="003C0520" w:rsidRPr="00C867C9" w:rsidRDefault="003C0520" w:rsidP="003C0520">
            <w:pPr>
              <w:pStyle w:val="ListParagraph"/>
              <w:spacing w:line="247" w:lineRule="auto"/>
              <w:ind w:left="35" w:right="272" w:firstLine="0"/>
              <w:rPr>
                <w:rFonts w:asciiTheme="minorHAnsi" w:hAnsiTheme="minorHAnsi" w:cstheme="minorHAnsi"/>
              </w:rPr>
            </w:pPr>
          </w:p>
        </w:tc>
      </w:tr>
      <w:tr w:rsidR="003C0520" w:rsidRPr="00C867C9" w14:paraId="54FD4339" w14:textId="24C2BB2E" w:rsidTr="003C0520">
        <w:tc>
          <w:tcPr>
            <w:tcW w:w="1413" w:type="dxa"/>
          </w:tcPr>
          <w:p w14:paraId="09FD9CE1" w14:textId="030107C9" w:rsidR="003C0520" w:rsidRPr="00C867C9" w:rsidRDefault="003C0520" w:rsidP="00C8771F">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lastRenderedPageBreak/>
              <w:t>Food and water analysis</w:t>
            </w:r>
          </w:p>
        </w:tc>
        <w:tc>
          <w:tcPr>
            <w:tcW w:w="3402" w:type="dxa"/>
          </w:tcPr>
          <w:p w14:paraId="52A82394" w14:textId="77777777" w:rsidR="003C0520" w:rsidRPr="00C867C9" w:rsidRDefault="003C0520" w:rsidP="003C0520">
            <w:pPr>
              <w:pStyle w:val="ListParagraph"/>
              <w:tabs>
                <w:tab w:val="left" w:pos="178"/>
              </w:tabs>
              <w:spacing w:line="247" w:lineRule="auto"/>
              <w:ind w:left="37" w:right="272" w:firstLine="0"/>
              <w:rPr>
                <w:rFonts w:asciiTheme="minorHAnsi" w:hAnsiTheme="minorHAnsi" w:cstheme="minorHAnsi"/>
              </w:rPr>
            </w:pPr>
            <w:r w:rsidRPr="00C867C9">
              <w:rPr>
                <w:rFonts w:asciiTheme="minorHAnsi" w:hAnsiTheme="minorHAnsi" w:cstheme="minorHAnsi"/>
              </w:rPr>
              <w:t>Food, Water and Environmental Microbiology Services</w:t>
            </w:r>
          </w:p>
          <w:p w14:paraId="1769BE75" w14:textId="77777777" w:rsidR="003C0520" w:rsidRPr="00C867C9" w:rsidRDefault="003C0520" w:rsidP="003C0520">
            <w:pPr>
              <w:pStyle w:val="ListParagraph"/>
              <w:tabs>
                <w:tab w:val="left" w:pos="178"/>
              </w:tabs>
              <w:spacing w:line="247" w:lineRule="auto"/>
              <w:ind w:left="37" w:right="272" w:firstLine="0"/>
              <w:rPr>
                <w:rFonts w:asciiTheme="minorHAnsi" w:hAnsiTheme="minorHAnsi" w:cstheme="minorHAnsi"/>
              </w:rPr>
            </w:pPr>
            <w:r w:rsidRPr="00C867C9">
              <w:rPr>
                <w:rFonts w:asciiTheme="minorHAnsi" w:hAnsiTheme="minorHAnsi" w:cstheme="minorHAnsi"/>
              </w:rPr>
              <w:t>UK Health Security Agency</w:t>
            </w:r>
          </w:p>
          <w:p w14:paraId="4EBC523D" w14:textId="77777777" w:rsidR="003C0520" w:rsidRPr="00C867C9" w:rsidRDefault="003C0520" w:rsidP="003C0520">
            <w:pPr>
              <w:pStyle w:val="ListParagraph"/>
              <w:tabs>
                <w:tab w:val="left" w:pos="178"/>
              </w:tabs>
              <w:spacing w:line="247" w:lineRule="auto"/>
              <w:ind w:left="37" w:right="272" w:firstLine="0"/>
              <w:rPr>
                <w:rFonts w:asciiTheme="minorHAnsi" w:hAnsiTheme="minorHAnsi" w:cstheme="minorHAnsi"/>
              </w:rPr>
            </w:pPr>
            <w:r w:rsidRPr="00C867C9">
              <w:rPr>
                <w:rFonts w:asciiTheme="minorHAnsi" w:hAnsiTheme="minorHAnsi" w:cstheme="minorHAnsi"/>
              </w:rPr>
              <w:t>61 Colindale Avenue</w:t>
            </w:r>
          </w:p>
          <w:p w14:paraId="29ABCFCB" w14:textId="77777777" w:rsidR="003C0520" w:rsidRPr="00C867C9" w:rsidRDefault="003C0520" w:rsidP="003C0520">
            <w:pPr>
              <w:pStyle w:val="ListParagraph"/>
              <w:tabs>
                <w:tab w:val="left" w:pos="178"/>
              </w:tabs>
              <w:spacing w:line="247" w:lineRule="auto"/>
              <w:ind w:left="37" w:right="272" w:firstLine="0"/>
              <w:rPr>
                <w:rFonts w:asciiTheme="minorHAnsi" w:hAnsiTheme="minorHAnsi" w:cstheme="minorHAnsi"/>
              </w:rPr>
            </w:pPr>
            <w:r w:rsidRPr="00C867C9">
              <w:rPr>
                <w:rFonts w:asciiTheme="minorHAnsi" w:hAnsiTheme="minorHAnsi" w:cstheme="minorHAnsi"/>
              </w:rPr>
              <w:t>London</w:t>
            </w:r>
          </w:p>
          <w:p w14:paraId="3F4F6C39" w14:textId="77777777" w:rsidR="003C0520" w:rsidRPr="00C867C9" w:rsidRDefault="003C0520" w:rsidP="003C0520">
            <w:pPr>
              <w:pStyle w:val="ListParagraph"/>
              <w:tabs>
                <w:tab w:val="left" w:pos="178"/>
              </w:tabs>
              <w:spacing w:line="247" w:lineRule="auto"/>
              <w:ind w:left="37" w:right="272" w:firstLine="0"/>
              <w:rPr>
                <w:rFonts w:asciiTheme="minorHAnsi" w:hAnsiTheme="minorHAnsi" w:cstheme="minorHAnsi"/>
              </w:rPr>
            </w:pPr>
            <w:r w:rsidRPr="00C867C9">
              <w:rPr>
                <w:rFonts w:asciiTheme="minorHAnsi" w:hAnsiTheme="minorHAnsi" w:cstheme="minorHAnsi"/>
              </w:rPr>
              <w:t>NW9 5EQ</w:t>
            </w:r>
          </w:p>
          <w:p w14:paraId="617808FA" w14:textId="77777777" w:rsidR="003C0520" w:rsidRPr="00C867C9" w:rsidRDefault="003C0520" w:rsidP="00C8771F">
            <w:pPr>
              <w:pStyle w:val="ListParagraph"/>
              <w:tabs>
                <w:tab w:val="left" w:pos="567"/>
              </w:tabs>
              <w:spacing w:line="247" w:lineRule="auto"/>
              <w:ind w:left="0" w:right="272" w:firstLine="0"/>
              <w:rPr>
                <w:rFonts w:asciiTheme="minorHAnsi" w:hAnsiTheme="minorHAnsi" w:cstheme="minorHAnsi"/>
                <w:b/>
                <w:bCs/>
              </w:rPr>
            </w:pPr>
          </w:p>
        </w:tc>
        <w:tc>
          <w:tcPr>
            <w:tcW w:w="3634" w:type="dxa"/>
          </w:tcPr>
          <w:p w14:paraId="59B18473" w14:textId="77777777" w:rsidR="003C0520" w:rsidRPr="00C867C9" w:rsidRDefault="003C0520" w:rsidP="003C0520">
            <w:pPr>
              <w:pStyle w:val="ListParagraph"/>
              <w:spacing w:line="247" w:lineRule="auto"/>
              <w:ind w:left="32" w:right="272" w:firstLine="0"/>
              <w:rPr>
                <w:rFonts w:asciiTheme="minorHAnsi" w:hAnsiTheme="minorHAnsi" w:cstheme="minorHAnsi"/>
              </w:rPr>
            </w:pPr>
            <w:r w:rsidRPr="00C867C9">
              <w:rPr>
                <w:rFonts w:asciiTheme="minorHAnsi" w:hAnsiTheme="minorHAnsi" w:cstheme="minorHAnsi"/>
              </w:rPr>
              <w:t>020 8327 7160 / 7325</w:t>
            </w:r>
          </w:p>
          <w:p w14:paraId="0A331516" w14:textId="2726E617" w:rsidR="003C0520" w:rsidRPr="00C867C9" w:rsidRDefault="00000000" w:rsidP="003C0520">
            <w:pPr>
              <w:pStyle w:val="ListParagraph"/>
              <w:spacing w:line="247" w:lineRule="auto"/>
              <w:ind w:left="32" w:right="272" w:firstLine="0"/>
              <w:rPr>
                <w:rFonts w:asciiTheme="minorHAnsi" w:hAnsiTheme="minorHAnsi" w:cstheme="minorHAnsi"/>
              </w:rPr>
            </w:pPr>
            <w:hyperlink r:id="rId21" w:history="1">
              <w:r w:rsidR="003C0520" w:rsidRPr="00C867C9">
                <w:rPr>
                  <w:rStyle w:val="Hyperlink"/>
                  <w:rFonts w:asciiTheme="minorHAnsi" w:hAnsiTheme="minorHAnsi" w:cstheme="minorHAnsi"/>
                </w:rPr>
                <w:t>fwe.nrl@ukhsa.gov.uk</w:t>
              </w:r>
            </w:hyperlink>
            <w:r w:rsidR="003C0520" w:rsidRPr="00C867C9">
              <w:rPr>
                <w:rFonts w:asciiTheme="minorHAnsi" w:hAnsiTheme="minorHAnsi" w:cstheme="minorHAnsi"/>
              </w:rPr>
              <w:t xml:space="preserve">  </w:t>
            </w:r>
          </w:p>
          <w:p w14:paraId="5D9386D0" w14:textId="77777777" w:rsidR="003C0520" w:rsidRPr="00C867C9" w:rsidRDefault="003C0520" w:rsidP="00C8771F">
            <w:pPr>
              <w:pStyle w:val="ListParagraph"/>
              <w:tabs>
                <w:tab w:val="left" w:pos="567"/>
              </w:tabs>
              <w:spacing w:line="247" w:lineRule="auto"/>
              <w:ind w:left="0" w:right="272" w:firstLine="0"/>
              <w:rPr>
                <w:rFonts w:asciiTheme="minorHAnsi" w:hAnsiTheme="minorHAnsi" w:cstheme="minorHAnsi"/>
                <w:b/>
                <w:bCs/>
              </w:rPr>
            </w:pPr>
          </w:p>
        </w:tc>
      </w:tr>
    </w:tbl>
    <w:p w14:paraId="2590CA6A" w14:textId="77777777" w:rsidR="003C0520" w:rsidRPr="00C867C9" w:rsidRDefault="003C0520" w:rsidP="00C8771F">
      <w:pPr>
        <w:pStyle w:val="ListParagraph"/>
        <w:tabs>
          <w:tab w:val="left" w:pos="567"/>
        </w:tabs>
        <w:spacing w:line="247" w:lineRule="auto"/>
        <w:ind w:left="567" w:right="272" w:firstLine="0"/>
        <w:rPr>
          <w:rFonts w:asciiTheme="minorHAnsi" w:hAnsiTheme="minorHAnsi" w:cstheme="minorHAnsi"/>
          <w:b/>
          <w:bCs/>
        </w:rPr>
      </w:pPr>
    </w:p>
    <w:p w14:paraId="31155635" w14:textId="174E6216"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2.3</w:t>
      </w:r>
      <w:r w:rsidR="007000C3" w:rsidRPr="00C867C9">
        <w:rPr>
          <w:rFonts w:asciiTheme="minorHAnsi" w:hAnsiTheme="minorHAnsi" w:cstheme="minorHAnsi"/>
          <w:b/>
          <w:bCs/>
        </w:rPr>
        <w:t xml:space="preserve"> </w:t>
      </w:r>
      <w:r w:rsidRPr="00C867C9">
        <w:rPr>
          <w:rFonts w:asciiTheme="minorHAnsi" w:hAnsiTheme="minorHAnsi" w:cstheme="minorHAnsi"/>
          <w:b/>
          <w:bCs/>
        </w:rPr>
        <w:t>Scope of the food safety service</w:t>
      </w:r>
    </w:p>
    <w:p w14:paraId="7AC27D9D"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259E8B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Environmental Health Department carries out all food hygiene duties, including inspections, sampling, complaints, imported food, export certificates etc. Food standards matters within Tamworth are dealt with by our colleagues in Trading Standards employed by Staffordshire County Council.</w:t>
      </w:r>
    </w:p>
    <w:p w14:paraId="1E42B2D8"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7FD3B892"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Environmental Health Department also has responsibility for:</w:t>
      </w:r>
    </w:p>
    <w:p w14:paraId="785CAA67" w14:textId="7A1DEE38" w:rsidR="00761F68" w:rsidRPr="00C867C9" w:rsidRDefault="00761F68" w:rsidP="0000382A">
      <w:pPr>
        <w:pStyle w:val="ListParagraph"/>
        <w:numPr>
          <w:ilvl w:val="0"/>
          <w:numId w:val="6"/>
        </w:numPr>
        <w:spacing w:line="247" w:lineRule="auto"/>
        <w:ind w:right="272"/>
        <w:rPr>
          <w:rFonts w:asciiTheme="minorHAnsi" w:hAnsiTheme="minorHAnsi" w:cstheme="minorHAnsi"/>
        </w:rPr>
      </w:pPr>
      <w:r w:rsidRPr="00C867C9">
        <w:rPr>
          <w:rFonts w:asciiTheme="minorHAnsi" w:hAnsiTheme="minorHAnsi" w:cstheme="minorHAnsi"/>
        </w:rPr>
        <w:t>workplace health and safety including registration of skin piercers</w:t>
      </w:r>
    </w:p>
    <w:p w14:paraId="16022AE1" w14:textId="63B58479" w:rsidR="00761F68" w:rsidRPr="00C867C9" w:rsidRDefault="00761F68" w:rsidP="0000382A">
      <w:pPr>
        <w:pStyle w:val="ListParagraph"/>
        <w:numPr>
          <w:ilvl w:val="0"/>
          <w:numId w:val="6"/>
        </w:numPr>
        <w:spacing w:line="247" w:lineRule="auto"/>
        <w:ind w:right="272"/>
        <w:rPr>
          <w:rFonts w:asciiTheme="minorHAnsi" w:hAnsiTheme="minorHAnsi" w:cstheme="minorHAnsi"/>
        </w:rPr>
      </w:pPr>
      <w:r w:rsidRPr="00C867C9">
        <w:rPr>
          <w:rFonts w:asciiTheme="minorHAnsi" w:hAnsiTheme="minorHAnsi" w:cstheme="minorHAnsi"/>
        </w:rPr>
        <w:t>licensing including taxis, premises serving alcohol and animal welfare</w:t>
      </w:r>
    </w:p>
    <w:p w14:paraId="6C33BE25" w14:textId="2450572E" w:rsidR="00761F68" w:rsidRPr="00C867C9" w:rsidRDefault="00761F68" w:rsidP="0000382A">
      <w:pPr>
        <w:pStyle w:val="ListParagraph"/>
        <w:numPr>
          <w:ilvl w:val="0"/>
          <w:numId w:val="6"/>
        </w:numPr>
        <w:spacing w:line="247" w:lineRule="auto"/>
        <w:ind w:right="272"/>
        <w:rPr>
          <w:rFonts w:asciiTheme="minorHAnsi" w:hAnsiTheme="minorHAnsi" w:cstheme="minorHAnsi"/>
        </w:rPr>
      </w:pPr>
      <w:r w:rsidRPr="00C867C9">
        <w:rPr>
          <w:rFonts w:asciiTheme="minorHAnsi" w:hAnsiTheme="minorHAnsi" w:cstheme="minorHAnsi"/>
        </w:rPr>
        <w:t>infectious diseases</w:t>
      </w:r>
      <w:r w:rsidR="00F74729" w:rsidRPr="00C867C9">
        <w:rPr>
          <w:rFonts w:asciiTheme="minorHAnsi" w:hAnsiTheme="minorHAnsi" w:cstheme="minorHAnsi"/>
        </w:rPr>
        <w:t>; and</w:t>
      </w:r>
    </w:p>
    <w:p w14:paraId="18128B6D" w14:textId="18CA0531" w:rsidR="00761F68" w:rsidRPr="00C867C9" w:rsidRDefault="00761F68" w:rsidP="0000382A">
      <w:pPr>
        <w:pStyle w:val="ListParagraph"/>
        <w:numPr>
          <w:ilvl w:val="0"/>
          <w:numId w:val="6"/>
        </w:numPr>
        <w:spacing w:line="247" w:lineRule="auto"/>
        <w:ind w:right="272"/>
        <w:rPr>
          <w:rFonts w:asciiTheme="minorHAnsi" w:hAnsiTheme="minorHAnsi" w:cstheme="minorHAnsi"/>
        </w:rPr>
      </w:pPr>
      <w:r w:rsidRPr="00C867C9">
        <w:rPr>
          <w:rFonts w:asciiTheme="minorHAnsi" w:hAnsiTheme="minorHAnsi" w:cstheme="minorHAnsi"/>
        </w:rPr>
        <w:t>environmental protection including nuisance complaints, air quality monitoring</w:t>
      </w:r>
      <w:r w:rsidR="00C66ED7" w:rsidRPr="00C867C9">
        <w:rPr>
          <w:rFonts w:asciiTheme="minorHAnsi" w:hAnsiTheme="minorHAnsi" w:cstheme="minorHAnsi"/>
        </w:rPr>
        <w:t>, permitted processes</w:t>
      </w:r>
      <w:r w:rsidRPr="00C867C9">
        <w:rPr>
          <w:rFonts w:asciiTheme="minorHAnsi" w:hAnsiTheme="minorHAnsi" w:cstheme="minorHAnsi"/>
        </w:rPr>
        <w:t xml:space="preserve"> and planning consultations.</w:t>
      </w:r>
    </w:p>
    <w:p w14:paraId="1A7BA35A" w14:textId="77777777" w:rsidR="00761F68" w:rsidRPr="00C867C9" w:rsidRDefault="00761F68" w:rsidP="00C8771F">
      <w:pPr>
        <w:pStyle w:val="ListParagraph"/>
        <w:spacing w:line="247" w:lineRule="auto"/>
        <w:ind w:left="1134" w:right="272" w:hanging="425"/>
        <w:rPr>
          <w:rFonts w:asciiTheme="minorHAnsi" w:hAnsiTheme="minorHAnsi" w:cstheme="minorHAnsi"/>
        </w:rPr>
      </w:pPr>
    </w:p>
    <w:p w14:paraId="14366381" w14:textId="77777777" w:rsidR="00761F68" w:rsidRPr="00C867C9" w:rsidRDefault="00761F68" w:rsidP="00C8771F">
      <w:pPr>
        <w:pStyle w:val="ListParagraph"/>
        <w:spacing w:line="247" w:lineRule="auto"/>
        <w:ind w:left="1134" w:right="272" w:hanging="425"/>
        <w:rPr>
          <w:rFonts w:asciiTheme="minorHAnsi" w:hAnsiTheme="minorHAnsi" w:cstheme="minorHAnsi"/>
        </w:rPr>
      </w:pPr>
      <w:r w:rsidRPr="00C867C9">
        <w:rPr>
          <w:rFonts w:asciiTheme="minorHAnsi" w:hAnsiTheme="minorHAnsi" w:cstheme="minorHAnsi"/>
        </w:rPr>
        <w:t>The following functions are provided by the service:</w:t>
      </w:r>
    </w:p>
    <w:p w14:paraId="0593FAFF" w14:textId="41E8E61F"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 xml:space="preserve">Maintenance of a food premises registration database for all food businesses located within the </w:t>
      </w:r>
      <w:r w:rsidR="00C66ED7" w:rsidRPr="00C867C9">
        <w:rPr>
          <w:rFonts w:asciiTheme="minorHAnsi" w:hAnsiTheme="minorHAnsi" w:cstheme="minorHAnsi"/>
        </w:rPr>
        <w:t>B</w:t>
      </w:r>
      <w:r w:rsidRPr="00C867C9">
        <w:rPr>
          <w:rFonts w:asciiTheme="minorHAnsi" w:hAnsiTheme="minorHAnsi" w:cstheme="minorHAnsi"/>
        </w:rPr>
        <w:t>orough;</w:t>
      </w:r>
    </w:p>
    <w:p w14:paraId="1910C5C8" w14:textId="625F3E3C"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Provision of advice to local businesses to assist them in complying with their legal responsibilities and to promote good practice.</w:t>
      </w:r>
    </w:p>
    <w:p w14:paraId="33804586" w14:textId="0CB2B514"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Inspections and audits of food businesses to ensure they comply with food safety legislation.</w:t>
      </w:r>
      <w:r w:rsidR="005E47AB" w:rsidRPr="00C867C9">
        <w:rPr>
          <w:rFonts w:asciiTheme="minorHAnsi" w:hAnsiTheme="minorHAnsi" w:cstheme="minorHAnsi"/>
        </w:rPr>
        <w:t xml:space="preserve"> This includes continuing to fully participate in the national Food Hygiene Rating Scheme</w:t>
      </w:r>
    </w:p>
    <w:p w14:paraId="5AF8048A" w14:textId="03B3980A"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Approval of food manufacturers handling products of animal origin.</w:t>
      </w:r>
    </w:p>
    <w:p w14:paraId="77D2FA52" w14:textId="1BDC7467"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Sampling and analysis of food and water to check their compliance with safety requirements.</w:t>
      </w:r>
    </w:p>
    <w:p w14:paraId="73DA13F9" w14:textId="736A52CE"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Investigation of complaints about illegal/unfit food and unlawful food businesses;</w:t>
      </w:r>
    </w:p>
    <w:p w14:paraId="103D1EC9" w14:textId="50F79C4D"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Investigation of food poisoning outbreaks;</w:t>
      </w:r>
    </w:p>
    <w:p w14:paraId="13D2CB15" w14:textId="46340C5D"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Investigation of national Food Alerts (issued by the Food Standards Agency).</w:t>
      </w:r>
    </w:p>
    <w:p w14:paraId="18C591BD" w14:textId="55CB362F"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In the most serious cases, formal enforcement action is taken to protect public health including the seizure of food, service of notices, and closure of premises and prosecution of offenders.</w:t>
      </w:r>
    </w:p>
    <w:p w14:paraId="6E74C078" w14:textId="6FEA8037"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Issuing of export certificates</w:t>
      </w:r>
    </w:p>
    <w:p w14:paraId="0062214F" w14:textId="207157DF" w:rsidR="005E47AB" w:rsidRPr="00C867C9" w:rsidRDefault="005E47AB"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Promoting food safety</w:t>
      </w:r>
    </w:p>
    <w:p w14:paraId="1008C05F" w14:textId="565DFA56" w:rsidR="00761F68" w:rsidRPr="00C867C9" w:rsidRDefault="00761F68" w:rsidP="0000382A">
      <w:pPr>
        <w:pStyle w:val="ListParagraph"/>
        <w:numPr>
          <w:ilvl w:val="0"/>
          <w:numId w:val="5"/>
        </w:numPr>
        <w:spacing w:line="247" w:lineRule="auto"/>
        <w:ind w:right="272"/>
        <w:rPr>
          <w:rFonts w:asciiTheme="minorHAnsi" w:hAnsiTheme="minorHAnsi" w:cstheme="minorHAnsi"/>
        </w:rPr>
      </w:pPr>
      <w:r w:rsidRPr="00C867C9">
        <w:rPr>
          <w:rFonts w:asciiTheme="minorHAnsi" w:hAnsiTheme="minorHAnsi" w:cstheme="minorHAnsi"/>
        </w:rPr>
        <w:t>Consultation with external agencies and internal services i.e. licensing, trading standards, planning</w:t>
      </w:r>
      <w:r w:rsidR="005E47AB" w:rsidRPr="00C867C9">
        <w:rPr>
          <w:rFonts w:asciiTheme="minorHAnsi" w:hAnsiTheme="minorHAnsi" w:cstheme="minorHAnsi"/>
        </w:rPr>
        <w:t>.</w:t>
      </w:r>
    </w:p>
    <w:p w14:paraId="3AC8AAE5"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3F50D760" w14:textId="201E9189"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2.4</w:t>
      </w:r>
      <w:r w:rsidR="007000C3" w:rsidRPr="00C867C9">
        <w:rPr>
          <w:rFonts w:asciiTheme="minorHAnsi" w:hAnsiTheme="minorHAnsi" w:cstheme="minorHAnsi"/>
          <w:b/>
          <w:bCs/>
        </w:rPr>
        <w:t xml:space="preserve"> </w:t>
      </w:r>
      <w:r w:rsidRPr="00C867C9">
        <w:rPr>
          <w:rFonts w:asciiTheme="minorHAnsi" w:hAnsiTheme="minorHAnsi" w:cstheme="minorHAnsi"/>
          <w:b/>
          <w:bCs/>
        </w:rPr>
        <w:t>Demands on the food service</w:t>
      </w:r>
    </w:p>
    <w:p w14:paraId="2379FCE9" w14:textId="77777777" w:rsidR="002A6417" w:rsidRPr="00C867C9" w:rsidRDefault="002A6417" w:rsidP="002A6417">
      <w:pPr>
        <w:tabs>
          <w:tab w:val="left" w:pos="567"/>
        </w:tabs>
        <w:spacing w:line="247" w:lineRule="auto"/>
        <w:ind w:right="272"/>
        <w:rPr>
          <w:rFonts w:asciiTheme="minorHAnsi" w:hAnsiTheme="minorHAnsi" w:cstheme="minorHAnsi"/>
        </w:rPr>
      </w:pPr>
    </w:p>
    <w:p w14:paraId="1C0ACA8E" w14:textId="43774489" w:rsidR="004320A5" w:rsidRPr="00C867C9" w:rsidRDefault="004320A5" w:rsidP="004320A5">
      <w:pPr>
        <w:pStyle w:val="Caption"/>
        <w:keepNext/>
      </w:pPr>
      <w:r w:rsidRPr="00C867C9">
        <w:t xml:space="preserve">Table </w:t>
      </w:r>
      <w:r w:rsidR="006D2E65" w:rsidRPr="00C867C9">
        <w:fldChar w:fldCharType="begin"/>
      </w:r>
      <w:r w:rsidR="006D2E65" w:rsidRPr="00C867C9">
        <w:instrText xml:space="preserve"> SEQ Table \* ARABIC </w:instrText>
      </w:r>
      <w:r w:rsidR="006D2E65" w:rsidRPr="00C867C9">
        <w:fldChar w:fldCharType="separate"/>
      </w:r>
      <w:r w:rsidR="006D2E65" w:rsidRPr="00C867C9">
        <w:t>1</w:t>
      </w:r>
      <w:r w:rsidR="006D2E65" w:rsidRPr="00C867C9">
        <w:fldChar w:fldCharType="end"/>
      </w:r>
      <w:r w:rsidR="007300DF" w:rsidRPr="00C867C9">
        <w:t>: Food premises risk bands</w:t>
      </w:r>
    </w:p>
    <w:tbl>
      <w:tblPr>
        <w:tblStyle w:val="TableGrid"/>
        <w:tblW w:w="0" w:type="auto"/>
        <w:tblInd w:w="567" w:type="dxa"/>
        <w:tblLook w:val="04A0" w:firstRow="1" w:lastRow="0" w:firstColumn="1" w:lastColumn="0" w:noHBand="0" w:noVBand="1"/>
      </w:tblPr>
      <w:tblGrid>
        <w:gridCol w:w="2504"/>
        <w:gridCol w:w="2172"/>
        <w:gridCol w:w="2008"/>
        <w:gridCol w:w="1765"/>
      </w:tblGrid>
      <w:tr w:rsidR="00C66ED7" w:rsidRPr="00C867C9" w14:paraId="261DFB6B" w14:textId="7B64E45A" w:rsidTr="00C66ED7">
        <w:tc>
          <w:tcPr>
            <w:tcW w:w="2504" w:type="dxa"/>
          </w:tcPr>
          <w:p w14:paraId="7E628F3C" w14:textId="47BA4252" w:rsidR="00C66ED7" w:rsidRPr="00C867C9" w:rsidRDefault="00C66ED7" w:rsidP="002A6417">
            <w:pPr>
              <w:tabs>
                <w:tab w:val="left" w:pos="567"/>
              </w:tabs>
              <w:spacing w:line="247" w:lineRule="auto"/>
              <w:ind w:right="272"/>
              <w:rPr>
                <w:rFonts w:asciiTheme="minorHAnsi" w:hAnsiTheme="minorHAnsi" w:cstheme="minorHAnsi"/>
                <w:b/>
                <w:bCs/>
              </w:rPr>
            </w:pPr>
          </w:p>
        </w:tc>
        <w:tc>
          <w:tcPr>
            <w:tcW w:w="2172" w:type="dxa"/>
          </w:tcPr>
          <w:p w14:paraId="5E972699" w14:textId="28FC596F" w:rsidR="00C66ED7" w:rsidRPr="00C867C9" w:rsidRDefault="00C66ED7" w:rsidP="002A6417">
            <w:pPr>
              <w:tabs>
                <w:tab w:val="left" w:pos="567"/>
              </w:tabs>
              <w:spacing w:line="247" w:lineRule="auto"/>
              <w:ind w:right="272"/>
              <w:rPr>
                <w:rFonts w:asciiTheme="minorHAnsi" w:hAnsiTheme="minorHAnsi" w:cstheme="minorHAnsi"/>
                <w:b/>
                <w:bCs/>
              </w:rPr>
            </w:pPr>
            <w:r w:rsidRPr="00C867C9">
              <w:rPr>
                <w:rFonts w:asciiTheme="minorHAnsi" w:hAnsiTheme="minorHAnsi" w:cstheme="minorHAnsi"/>
                <w:b/>
                <w:bCs/>
              </w:rPr>
              <w:t>1 April 2023</w:t>
            </w:r>
          </w:p>
        </w:tc>
        <w:tc>
          <w:tcPr>
            <w:tcW w:w="2008" w:type="dxa"/>
          </w:tcPr>
          <w:p w14:paraId="7A6F6114" w14:textId="7BA0B044" w:rsidR="00C66ED7" w:rsidRPr="00C867C9" w:rsidRDefault="00C66ED7" w:rsidP="002A6417">
            <w:pPr>
              <w:tabs>
                <w:tab w:val="left" w:pos="567"/>
              </w:tabs>
              <w:spacing w:line="247" w:lineRule="auto"/>
              <w:ind w:right="272"/>
              <w:rPr>
                <w:rFonts w:asciiTheme="minorHAnsi" w:hAnsiTheme="minorHAnsi" w:cstheme="minorHAnsi"/>
                <w:b/>
                <w:bCs/>
              </w:rPr>
            </w:pPr>
            <w:r w:rsidRPr="00C867C9">
              <w:rPr>
                <w:rFonts w:asciiTheme="minorHAnsi" w:hAnsiTheme="minorHAnsi" w:cstheme="minorHAnsi"/>
                <w:b/>
                <w:bCs/>
              </w:rPr>
              <w:t>1 April 2024</w:t>
            </w:r>
          </w:p>
        </w:tc>
        <w:tc>
          <w:tcPr>
            <w:tcW w:w="1765" w:type="dxa"/>
          </w:tcPr>
          <w:p w14:paraId="68994A4D" w14:textId="146DD85B" w:rsidR="00C66ED7" w:rsidRPr="00C867C9" w:rsidRDefault="00C66ED7" w:rsidP="002A6417">
            <w:pPr>
              <w:tabs>
                <w:tab w:val="left" w:pos="567"/>
              </w:tabs>
              <w:spacing w:line="247" w:lineRule="auto"/>
              <w:ind w:right="272"/>
              <w:rPr>
                <w:rFonts w:asciiTheme="minorHAnsi" w:hAnsiTheme="minorHAnsi" w:cstheme="minorHAnsi"/>
                <w:b/>
                <w:bCs/>
              </w:rPr>
            </w:pPr>
            <w:r w:rsidRPr="00C867C9">
              <w:rPr>
                <w:rFonts w:asciiTheme="minorHAnsi" w:hAnsiTheme="minorHAnsi" w:cstheme="minorHAnsi"/>
                <w:b/>
                <w:bCs/>
              </w:rPr>
              <w:t>1 April 2025</w:t>
            </w:r>
          </w:p>
        </w:tc>
      </w:tr>
      <w:tr w:rsidR="00C66ED7" w:rsidRPr="00C867C9" w14:paraId="4BA2991E" w14:textId="5BC464AE" w:rsidTr="00C66ED7">
        <w:tc>
          <w:tcPr>
            <w:tcW w:w="2504" w:type="dxa"/>
          </w:tcPr>
          <w:p w14:paraId="374DFDA5" w14:textId="376E90F5"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A</w:t>
            </w:r>
            <w:r w:rsidR="00E0772B">
              <w:rPr>
                <w:rFonts w:asciiTheme="minorHAnsi" w:hAnsiTheme="minorHAnsi" w:cstheme="minorHAnsi"/>
              </w:rPr>
              <w:t xml:space="preserve"> – highest risk</w:t>
            </w:r>
          </w:p>
        </w:tc>
        <w:tc>
          <w:tcPr>
            <w:tcW w:w="2172" w:type="dxa"/>
            <w:shd w:val="clear" w:color="auto" w:fill="auto"/>
          </w:tcPr>
          <w:p w14:paraId="460868A0" w14:textId="5FF1555A"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c>
          <w:tcPr>
            <w:tcW w:w="2008" w:type="dxa"/>
            <w:shd w:val="clear" w:color="auto" w:fill="auto"/>
          </w:tcPr>
          <w:p w14:paraId="09182D85" w14:textId="4FA2CD28"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0</w:t>
            </w:r>
          </w:p>
        </w:tc>
        <w:tc>
          <w:tcPr>
            <w:tcW w:w="1765" w:type="dxa"/>
          </w:tcPr>
          <w:p w14:paraId="185758F4" w14:textId="73B7565C" w:rsidR="00C66ED7" w:rsidRPr="00C867C9" w:rsidRDefault="00A82CE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r>
      <w:tr w:rsidR="00C66ED7" w:rsidRPr="00C867C9" w14:paraId="7D7457B7" w14:textId="69FC5823" w:rsidTr="00C66ED7">
        <w:tc>
          <w:tcPr>
            <w:tcW w:w="2504" w:type="dxa"/>
          </w:tcPr>
          <w:p w14:paraId="37D8E951" w14:textId="36A0322B"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lastRenderedPageBreak/>
              <w:t>B</w:t>
            </w:r>
          </w:p>
        </w:tc>
        <w:tc>
          <w:tcPr>
            <w:tcW w:w="2172" w:type="dxa"/>
            <w:shd w:val="clear" w:color="auto" w:fill="auto"/>
          </w:tcPr>
          <w:p w14:paraId="177BA4F7" w14:textId="4BFD630A"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16</w:t>
            </w:r>
          </w:p>
        </w:tc>
        <w:tc>
          <w:tcPr>
            <w:tcW w:w="2008" w:type="dxa"/>
            <w:shd w:val="clear" w:color="auto" w:fill="auto"/>
          </w:tcPr>
          <w:p w14:paraId="5DB5B434" w14:textId="2B2BD224"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1765" w:type="dxa"/>
          </w:tcPr>
          <w:p w14:paraId="10CE2C35" w14:textId="4985E092" w:rsidR="00C66ED7" w:rsidRPr="00C867C9" w:rsidRDefault="00A82CE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12</w:t>
            </w:r>
          </w:p>
        </w:tc>
      </w:tr>
      <w:tr w:rsidR="00C66ED7" w:rsidRPr="00C867C9" w14:paraId="43AE4D71" w14:textId="50829989" w:rsidTr="00C66ED7">
        <w:tc>
          <w:tcPr>
            <w:tcW w:w="2504" w:type="dxa"/>
          </w:tcPr>
          <w:p w14:paraId="73560C53" w14:textId="478ED95E"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C</w:t>
            </w:r>
          </w:p>
        </w:tc>
        <w:tc>
          <w:tcPr>
            <w:tcW w:w="2172" w:type="dxa"/>
            <w:shd w:val="clear" w:color="auto" w:fill="auto"/>
          </w:tcPr>
          <w:p w14:paraId="4723CE4D" w14:textId="295006BC"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63</w:t>
            </w:r>
          </w:p>
        </w:tc>
        <w:tc>
          <w:tcPr>
            <w:tcW w:w="2008" w:type="dxa"/>
            <w:shd w:val="clear" w:color="auto" w:fill="auto"/>
          </w:tcPr>
          <w:p w14:paraId="075B01F0" w14:textId="68353AEC"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77</w:t>
            </w:r>
          </w:p>
        </w:tc>
        <w:tc>
          <w:tcPr>
            <w:tcW w:w="1765" w:type="dxa"/>
          </w:tcPr>
          <w:p w14:paraId="3D490405" w14:textId="4D16303B" w:rsidR="00C66ED7" w:rsidRPr="00C867C9" w:rsidRDefault="00A82CE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82</w:t>
            </w:r>
          </w:p>
        </w:tc>
      </w:tr>
      <w:tr w:rsidR="00C66ED7" w:rsidRPr="00C867C9" w14:paraId="0C48F1CA" w14:textId="352C1932" w:rsidTr="00C66ED7">
        <w:tc>
          <w:tcPr>
            <w:tcW w:w="2504" w:type="dxa"/>
          </w:tcPr>
          <w:p w14:paraId="10DDD05B" w14:textId="4E35C955"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D</w:t>
            </w:r>
          </w:p>
        </w:tc>
        <w:tc>
          <w:tcPr>
            <w:tcW w:w="2172" w:type="dxa"/>
            <w:shd w:val="clear" w:color="auto" w:fill="auto"/>
          </w:tcPr>
          <w:p w14:paraId="288EE08B" w14:textId="59DF7FA0"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205</w:t>
            </w:r>
          </w:p>
        </w:tc>
        <w:tc>
          <w:tcPr>
            <w:tcW w:w="2008" w:type="dxa"/>
            <w:shd w:val="clear" w:color="auto" w:fill="auto"/>
          </w:tcPr>
          <w:p w14:paraId="69CDDB9A" w14:textId="45A021F2"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186</w:t>
            </w:r>
          </w:p>
        </w:tc>
        <w:tc>
          <w:tcPr>
            <w:tcW w:w="1765" w:type="dxa"/>
          </w:tcPr>
          <w:p w14:paraId="77CF63C9" w14:textId="1BC854FC" w:rsidR="00C66ED7" w:rsidRPr="00C867C9" w:rsidRDefault="00A82CE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194</w:t>
            </w:r>
          </w:p>
        </w:tc>
      </w:tr>
      <w:tr w:rsidR="00C66ED7" w:rsidRPr="00C867C9" w14:paraId="171C5607" w14:textId="6A3400F1" w:rsidTr="00C66ED7">
        <w:tc>
          <w:tcPr>
            <w:tcW w:w="2504" w:type="dxa"/>
          </w:tcPr>
          <w:p w14:paraId="65709C2F" w14:textId="7AFA09A4"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w:t>
            </w:r>
            <w:r w:rsidR="00E0772B">
              <w:rPr>
                <w:rFonts w:asciiTheme="minorHAnsi" w:hAnsiTheme="minorHAnsi" w:cstheme="minorHAnsi"/>
              </w:rPr>
              <w:t xml:space="preserve"> – lowest risk</w:t>
            </w:r>
          </w:p>
        </w:tc>
        <w:tc>
          <w:tcPr>
            <w:tcW w:w="2172" w:type="dxa"/>
            <w:shd w:val="clear" w:color="auto" w:fill="auto"/>
          </w:tcPr>
          <w:p w14:paraId="2C24B40E" w14:textId="7A7DA4F6"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263</w:t>
            </w:r>
          </w:p>
        </w:tc>
        <w:tc>
          <w:tcPr>
            <w:tcW w:w="2008" w:type="dxa"/>
            <w:shd w:val="clear" w:color="auto" w:fill="auto"/>
          </w:tcPr>
          <w:p w14:paraId="4059A9CF" w14:textId="46E5011D"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280</w:t>
            </w:r>
          </w:p>
        </w:tc>
        <w:tc>
          <w:tcPr>
            <w:tcW w:w="1765" w:type="dxa"/>
          </w:tcPr>
          <w:p w14:paraId="6814FF2E" w14:textId="224B103F" w:rsidR="00C66ED7" w:rsidRPr="00C867C9" w:rsidRDefault="00A82CE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261</w:t>
            </w:r>
          </w:p>
        </w:tc>
      </w:tr>
      <w:tr w:rsidR="00C66ED7" w:rsidRPr="00C867C9" w14:paraId="076753CD" w14:textId="088E7B8E" w:rsidTr="00C66ED7">
        <w:tc>
          <w:tcPr>
            <w:tcW w:w="2504" w:type="dxa"/>
          </w:tcPr>
          <w:p w14:paraId="351D1553" w14:textId="0479512A"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Unrated</w:t>
            </w:r>
          </w:p>
        </w:tc>
        <w:tc>
          <w:tcPr>
            <w:tcW w:w="2172" w:type="dxa"/>
            <w:shd w:val="clear" w:color="auto" w:fill="auto"/>
          </w:tcPr>
          <w:p w14:paraId="37C7CF45" w14:textId="1A06615F"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42</w:t>
            </w:r>
          </w:p>
        </w:tc>
        <w:tc>
          <w:tcPr>
            <w:tcW w:w="2008" w:type="dxa"/>
            <w:shd w:val="clear" w:color="auto" w:fill="auto"/>
          </w:tcPr>
          <w:p w14:paraId="4E037121" w14:textId="2F23E1F7"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1765" w:type="dxa"/>
          </w:tcPr>
          <w:p w14:paraId="5D26A304" w14:textId="23C6D02D" w:rsidR="00C66ED7" w:rsidRPr="00C867C9" w:rsidRDefault="001472DE"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15</w:t>
            </w:r>
          </w:p>
        </w:tc>
      </w:tr>
      <w:tr w:rsidR="00C66ED7" w:rsidRPr="00C867C9" w14:paraId="3460138A" w14:textId="2E48C5A4" w:rsidTr="00C66ED7">
        <w:tc>
          <w:tcPr>
            <w:tcW w:w="2504" w:type="dxa"/>
          </w:tcPr>
          <w:p w14:paraId="220688C3" w14:textId="12002E4E"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Outside</w:t>
            </w:r>
          </w:p>
        </w:tc>
        <w:tc>
          <w:tcPr>
            <w:tcW w:w="2172" w:type="dxa"/>
            <w:shd w:val="clear" w:color="auto" w:fill="auto"/>
          </w:tcPr>
          <w:p w14:paraId="6FB95789" w14:textId="5280D768"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0</w:t>
            </w:r>
          </w:p>
        </w:tc>
        <w:tc>
          <w:tcPr>
            <w:tcW w:w="2008" w:type="dxa"/>
            <w:shd w:val="clear" w:color="auto" w:fill="auto"/>
          </w:tcPr>
          <w:p w14:paraId="30393F6E" w14:textId="2959DA9B"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0</w:t>
            </w:r>
          </w:p>
        </w:tc>
        <w:tc>
          <w:tcPr>
            <w:tcW w:w="1765" w:type="dxa"/>
          </w:tcPr>
          <w:p w14:paraId="38D301B7" w14:textId="1AC0213F" w:rsidR="00C66ED7" w:rsidRPr="00C867C9" w:rsidRDefault="001A425F"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r>
      <w:tr w:rsidR="00C66ED7" w:rsidRPr="00C867C9" w14:paraId="3D795296" w14:textId="11F59ADB" w:rsidTr="00C66ED7">
        <w:tc>
          <w:tcPr>
            <w:tcW w:w="2504" w:type="dxa"/>
          </w:tcPr>
          <w:p w14:paraId="64DA56D8" w14:textId="25DE65BA"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Total registered</w:t>
            </w:r>
          </w:p>
        </w:tc>
        <w:tc>
          <w:tcPr>
            <w:tcW w:w="2172" w:type="dxa"/>
            <w:shd w:val="clear" w:color="auto" w:fill="auto"/>
          </w:tcPr>
          <w:p w14:paraId="274281C6" w14:textId="25E8EE82"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590</w:t>
            </w:r>
          </w:p>
        </w:tc>
        <w:tc>
          <w:tcPr>
            <w:tcW w:w="2008" w:type="dxa"/>
            <w:shd w:val="clear" w:color="auto" w:fill="auto"/>
          </w:tcPr>
          <w:p w14:paraId="6CF30FAA" w14:textId="0FBB9D7F"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595</w:t>
            </w:r>
          </w:p>
        </w:tc>
        <w:tc>
          <w:tcPr>
            <w:tcW w:w="1765" w:type="dxa"/>
          </w:tcPr>
          <w:p w14:paraId="16428114" w14:textId="26EB6849" w:rsidR="00C66ED7" w:rsidRPr="00C867C9" w:rsidRDefault="001472DE"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56</w:t>
            </w:r>
            <w:r w:rsidR="001A425F" w:rsidRPr="00C867C9">
              <w:rPr>
                <w:rFonts w:asciiTheme="minorHAnsi" w:hAnsiTheme="minorHAnsi" w:cstheme="minorHAnsi"/>
              </w:rPr>
              <w:t>6</w:t>
            </w:r>
          </w:p>
        </w:tc>
      </w:tr>
      <w:tr w:rsidR="00C66ED7" w:rsidRPr="00C867C9" w14:paraId="6BB3D3F7" w14:textId="105E949D" w:rsidTr="00C66ED7">
        <w:tc>
          <w:tcPr>
            <w:tcW w:w="2504" w:type="dxa"/>
          </w:tcPr>
          <w:p w14:paraId="0AD8AF5B" w14:textId="7686C96F"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Approved premises</w:t>
            </w:r>
          </w:p>
        </w:tc>
        <w:tc>
          <w:tcPr>
            <w:tcW w:w="2172" w:type="dxa"/>
            <w:shd w:val="clear" w:color="auto" w:fill="auto"/>
          </w:tcPr>
          <w:p w14:paraId="35CBEF9B" w14:textId="2BEA96BF" w:rsidR="00C66ED7" w:rsidRPr="00C867C9" w:rsidRDefault="00C66ED7" w:rsidP="00C8771F">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c>
          <w:tcPr>
            <w:tcW w:w="2008" w:type="dxa"/>
            <w:shd w:val="clear" w:color="auto" w:fill="auto"/>
          </w:tcPr>
          <w:p w14:paraId="5AE6384E" w14:textId="64E44CF2" w:rsidR="00C66ED7" w:rsidRPr="00C867C9" w:rsidRDefault="00C66ED7" w:rsidP="004320A5">
            <w:pPr>
              <w:pStyle w:val="ListParagraph"/>
              <w:keepNext/>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c>
          <w:tcPr>
            <w:tcW w:w="1765" w:type="dxa"/>
          </w:tcPr>
          <w:p w14:paraId="1778154B" w14:textId="62B1AEB2" w:rsidR="00C66ED7" w:rsidRPr="00C867C9" w:rsidRDefault="001472DE" w:rsidP="004320A5">
            <w:pPr>
              <w:pStyle w:val="ListParagraph"/>
              <w:keepNext/>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w:t>
            </w:r>
          </w:p>
        </w:tc>
      </w:tr>
    </w:tbl>
    <w:p w14:paraId="66919C02" w14:textId="77777777" w:rsidR="007300DF" w:rsidRPr="00C867C9" w:rsidRDefault="007300DF" w:rsidP="00C8771F">
      <w:pPr>
        <w:pStyle w:val="ListParagraph"/>
        <w:tabs>
          <w:tab w:val="left" w:pos="567"/>
        </w:tabs>
        <w:spacing w:line="247" w:lineRule="auto"/>
        <w:ind w:left="567" w:right="272" w:firstLine="0"/>
        <w:rPr>
          <w:rFonts w:asciiTheme="minorHAnsi" w:hAnsiTheme="minorHAnsi" w:cstheme="minorHAnsi"/>
        </w:rPr>
      </w:pPr>
    </w:p>
    <w:p w14:paraId="706FFFCC" w14:textId="46DE0142"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A number of specialist manufacturers</w:t>
      </w:r>
      <w:r w:rsidR="00C66ED7" w:rsidRPr="00C867C9">
        <w:rPr>
          <w:rFonts w:asciiTheme="minorHAnsi" w:hAnsiTheme="minorHAnsi" w:cstheme="minorHAnsi"/>
        </w:rPr>
        <w:t xml:space="preserve"> and distributors</w:t>
      </w:r>
      <w:r w:rsidRPr="00C867C9">
        <w:rPr>
          <w:rFonts w:asciiTheme="minorHAnsi" w:hAnsiTheme="minorHAnsi" w:cstheme="minorHAnsi"/>
        </w:rPr>
        <w:t xml:space="preserve"> are located within Tamworth Borough including:</w:t>
      </w:r>
    </w:p>
    <w:p w14:paraId="13B5285A" w14:textId="03620693" w:rsidR="00761F68" w:rsidRPr="00C867C9"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C867C9">
        <w:rPr>
          <w:rFonts w:asciiTheme="minorHAnsi" w:hAnsiTheme="minorHAnsi" w:cstheme="minorHAnsi"/>
        </w:rPr>
        <w:t>A meat products manufacturer</w:t>
      </w:r>
    </w:p>
    <w:p w14:paraId="27D9C642" w14:textId="1EC711AC" w:rsidR="00761F68" w:rsidRPr="00C867C9"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C867C9">
        <w:rPr>
          <w:rFonts w:asciiTheme="minorHAnsi" w:hAnsiTheme="minorHAnsi" w:cstheme="minorHAnsi"/>
        </w:rPr>
        <w:t>A dairy products manufacturer</w:t>
      </w:r>
    </w:p>
    <w:p w14:paraId="6897A957" w14:textId="0025EF98" w:rsidR="00761F68" w:rsidRPr="00C867C9" w:rsidRDefault="00761F68" w:rsidP="0000382A">
      <w:pPr>
        <w:pStyle w:val="ListParagraph"/>
        <w:numPr>
          <w:ilvl w:val="0"/>
          <w:numId w:val="7"/>
        </w:numPr>
        <w:tabs>
          <w:tab w:val="left" w:pos="567"/>
        </w:tabs>
        <w:spacing w:line="247" w:lineRule="auto"/>
        <w:ind w:right="272"/>
        <w:rPr>
          <w:rFonts w:asciiTheme="minorHAnsi" w:hAnsiTheme="minorHAnsi" w:cstheme="minorHAnsi"/>
        </w:rPr>
      </w:pPr>
      <w:r w:rsidRPr="00C867C9">
        <w:rPr>
          <w:rFonts w:asciiTheme="minorHAnsi" w:hAnsiTheme="minorHAnsi" w:cstheme="minorHAnsi"/>
        </w:rPr>
        <w:t>A business that imports high risk foods not of animal origin and exports them to the EU.</w:t>
      </w:r>
    </w:p>
    <w:p w14:paraId="29401DEA" w14:textId="11EFA0DD" w:rsidR="00EB2EF4" w:rsidRPr="00C867C9" w:rsidRDefault="00EB2EF4" w:rsidP="0000382A">
      <w:pPr>
        <w:pStyle w:val="ListParagraph"/>
        <w:numPr>
          <w:ilvl w:val="0"/>
          <w:numId w:val="7"/>
        </w:numPr>
        <w:tabs>
          <w:tab w:val="left" w:pos="567"/>
        </w:tabs>
        <w:spacing w:line="247" w:lineRule="auto"/>
        <w:ind w:right="272"/>
        <w:rPr>
          <w:rFonts w:asciiTheme="minorHAnsi" w:hAnsiTheme="minorHAnsi" w:cstheme="minorHAnsi"/>
        </w:rPr>
      </w:pPr>
      <w:r w:rsidRPr="00C867C9">
        <w:rPr>
          <w:rFonts w:asciiTheme="minorHAnsi" w:hAnsiTheme="minorHAnsi" w:cstheme="minorHAnsi"/>
        </w:rPr>
        <w:t>A cold store that distributes food nationally</w:t>
      </w:r>
    </w:p>
    <w:p w14:paraId="1D4866D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7D9F1A93"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Officers responsible for inspecting and enforcing in such premises will have had specialist training and/or experience in accordance with the competency framework. </w:t>
      </w:r>
    </w:p>
    <w:p w14:paraId="5BCB87FD"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2A2CE83A" w14:textId="3CB15B4A"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There are also a considerable number of events that take place</w:t>
      </w:r>
      <w:r w:rsidR="00602BCF" w:rsidRPr="00C867C9">
        <w:rPr>
          <w:rFonts w:asciiTheme="minorHAnsi" w:hAnsiTheme="minorHAnsi" w:cstheme="minorHAnsi"/>
        </w:rPr>
        <w:t xml:space="preserve"> in</w:t>
      </w:r>
      <w:r w:rsidRPr="00C867C9">
        <w:rPr>
          <w:rFonts w:asciiTheme="minorHAnsi" w:hAnsiTheme="minorHAnsi" w:cstheme="minorHAnsi"/>
        </w:rPr>
        <w:t xml:space="preserve"> Tamworth, many of which are organised by Tamworth Borough Council which our officers regularly visit to ensure that food is being offered safely and legally. </w:t>
      </w:r>
    </w:p>
    <w:p w14:paraId="7E6B4472"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742DCA4A"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 xml:space="preserve">Service Delivery Points </w:t>
      </w:r>
    </w:p>
    <w:p w14:paraId="4F9FCE27" w14:textId="5E2A9FAB" w:rsidR="0077319F"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team are hybrid workers operating mainly from home but we regularly use the office located at Marmion House, Lichfield Street, Tamworth, B79 7BZ. The service is available 9.00am-5.00pm Monday-Friday although officers regularly work </w:t>
      </w:r>
      <w:r w:rsidR="001F6611" w:rsidRPr="00C867C9">
        <w:rPr>
          <w:rFonts w:asciiTheme="minorHAnsi" w:hAnsiTheme="minorHAnsi" w:cstheme="minorHAnsi"/>
        </w:rPr>
        <w:t>in the</w:t>
      </w:r>
      <w:r w:rsidRPr="00C867C9">
        <w:rPr>
          <w:rFonts w:asciiTheme="minorHAnsi" w:hAnsiTheme="minorHAnsi" w:cstheme="minorHAnsi"/>
        </w:rPr>
        <w:t xml:space="preserve"> </w:t>
      </w:r>
      <w:r w:rsidR="00835022" w:rsidRPr="00C867C9">
        <w:rPr>
          <w:rFonts w:asciiTheme="minorHAnsi" w:hAnsiTheme="minorHAnsi" w:cstheme="minorHAnsi"/>
        </w:rPr>
        <w:t>B</w:t>
      </w:r>
      <w:r w:rsidR="001F6611" w:rsidRPr="00C867C9">
        <w:rPr>
          <w:rFonts w:asciiTheme="minorHAnsi" w:hAnsiTheme="minorHAnsi" w:cstheme="minorHAnsi"/>
        </w:rPr>
        <w:t>orough</w:t>
      </w:r>
      <w:r w:rsidRPr="00C867C9">
        <w:rPr>
          <w:rFonts w:asciiTheme="minorHAnsi" w:hAnsiTheme="minorHAnsi" w:cstheme="minorHAnsi"/>
        </w:rPr>
        <w:t xml:space="preserve"> outside these hours as required. Council services are also available in person at </w:t>
      </w:r>
      <w:r w:rsidR="0077319F" w:rsidRPr="00C867C9">
        <w:rPr>
          <w:rFonts w:asciiTheme="minorHAnsi" w:hAnsiTheme="minorHAnsi" w:cstheme="minorHAnsi"/>
        </w:rPr>
        <w:t>Marmion House on Monday</w:t>
      </w:r>
      <w:r w:rsidR="00E0772B">
        <w:rPr>
          <w:rFonts w:asciiTheme="minorHAnsi" w:hAnsiTheme="minorHAnsi" w:cstheme="minorHAnsi"/>
        </w:rPr>
        <w:t>, Tuesday</w:t>
      </w:r>
      <w:r w:rsidR="0077319F" w:rsidRPr="00C867C9">
        <w:rPr>
          <w:rFonts w:asciiTheme="minorHAnsi" w:hAnsiTheme="minorHAnsi" w:cstheme="minorHAnsi"/>
        </w:rPr>
        <w:t>, Wednesday and Friday between 10.00am and 2.00pm and Thursday 2.00pm - 6.00pm.</w:t>
      </w:r>
    </w:p>
    <w:p w14:paraId="0C6A8BD5" w14:textId="2FAB0345" w:rsidR="0000382A" w:rsidRPr="00C867C9" w:rsidRDefault="0000382A" w:rsidP="001608BA">
      <w:pPr>
        <w:tabs>
          <w:tab w:val="left" w:pos="1215"/>
        </w:tabs>
        <w:spacing w:line="247" w:lineRule="auto"/>
        <w:ind w:right="272"/>
        <w:rPr>
          <w:rFonts w:asciiTheme="minorHAnsi" w:hAnsiTheme="minorHAnsi" w:cstheme="minorHAnsi"/>
        </w:rPr>
      </w:pPr>
    </w:p>
    <w:p w14:paraId="0BDCD096" w14:textId="6A56B5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2.5</w:t>
      </w:r>
      <w:r w:rsidR="003C0520" w:rsidRPr="00C867C9">
        <w:rPr>
          <w:rFonts w:asciiTheme="minorHAnsi" w:hAnsiTheme="minorHAnsi" w:cstheme="minorHAnsi"/>
          <w:b/>
          <w:bCs/>
        </w:rPr>
        <w:t xml:space="preserve"> </w:t>
      </w:r>
      <w:r w:rsidRPr="00C867C9">
        <w:rPr>
          <w:rFonts w:asciiTheme="minorHAnsi" w:hAnsiTheme="minorHAnsi" w:cstheme="minorHAnsi"/>
          <w:b/>
          <w:bCs/>
        </w:rPr>
        <w:t xml:space="preserve">Enforcement policy   </w:t>
      </w:r>
    </w:p>
    <w:p w14:paraId="34437407"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AC6FD7F" w14:textId="05731BF9"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Council has approved an Enforcement Policy and carries out its’ regulatory functions in accordance with the Regulators’ Code. The importance of achieving a fair and consistent approach to enforcement is recognised by the Council. The Enforcement Policy is followed for all enforcement action undertaken by the food service and is available </w:t>
      </w:r>
      <w:r w:rsidR="00065D90" w:rsidRPr="00C867C9">
        <w:rPr>
          <w:rFonts w:asciiTheme="minorHAnsi" w:hAnsiTheme="minorHAnsi" w:cstheme="minorHAnsi"/>
        </w:rPr>
        <w:t xml:space="preserve">from this page </w:t>
      </w:r>
      <w:hyperlink r:id="rId22" w:history="1">
        <w:r w:rsidR="00BA6CD2" w:rsidRPr="009333E7">
          <w:rPr>
            <w:rStyle w:val="Hyperlink"/>
          </w:rPr>
          <w:t>https://www.tamworth.gov.uk/environment/enforcement-policies</w:t>
        </w:r>
      </w:hyperlink>
      <w:r w:rsidR="00BA6CD2">
        <w:t xml:space="preserve"> </w:t>
      </w:r>
    </w:p>
    <w:p w14:paraId="68231B1A" w14:textId="77777777" w:rsidR="003C0520" w:rsidRPr="00C867C9" w:rsidRDefault="003C0520" w:rsidP="00C8771F">
      <w:pPr>
        <w:pStyle w:val="ListParagraph"/>
        <w:tabs>
          <w:tab w:val="left" w:pos="567"/>
        </w:tabs>
        <w:spacing w:line="247" w:lineRule="auto"/>
        <w:ind w:left="567" w:right="272" w:firstLine="0"/>
        <w:rPr>
          <w:rFonts w:asciiTheme="minorHAnsi" w:hAnsiTheme="minorHAnsi" w:cstheme="minorHAnsi"/>
        </w:rPr>
      </w:pPr>
    </w:p>
    <w:p w14:paraId="5EF7B984" w14:textId="4D1EE156" w:rsidR="00761F68" w:rsidRPr="00C867C9" w:rsidRDefault="00761F68" w:rsidP="0000382A">
      <w:pPr>
        <w:pStyle w:val="ListParagraph"/>
        <w:numPr>
          <w:ilvl w:val="0"/>
          <w:numId w:val="4"/>
        </w:numPr>
        <w:tabs>
          <w:tab w:val="left" w:pos="567"/>
        </w:tabs>
        <w:spacing w:line="247" w:lineRule="auto"/>
        <w:ind w:right="272"/>
        <w:rPr>
          <w:rFonts w:asciiTheme="minorHAnsi" w:hAnsiTheme="minorHAnsi" w:cstheme="minorHAnsi"/>
          <w:b/>
          <w:bCs/>
          <w:sz w:val="28"/>
          <w:szCs w:val="28"/>
        </w:rPr>
      </w:pPr>
      <w:r w:rsidRPr="00C867C9">
        <w:rPr>
          <w:rFonts w:asciiTheme="minorHAnsi" w:hAnsiTheme="minorHAnsi" w:cstheme="minorHAnsi"/>
          <w:b/>
          <w:bCs/>
          <w:sz w:val="28"/>
          <w:szCs w:val="28"/>
        </w:rPr>
        <w:t>Service delivery</w:t>
      </w:r>
    </w:p>
    <w:p w14:paraId="6094E8A0"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BAD1CA3" w14:textId="33D08EEE"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3.1</w:t>
      </w:r>
      <w:r w:rsidR="003C0520" w:rsidRPr="00C867C9">
        <w:rPr>
          <w:rFonts w:asciiTheme="minorHAnsi" w:hAnsiTheme="minorHAnsi" w:cstheme="minorHAnsi"/>
          <w:b/>
          <w:bCs/>
        </w:rPr>
        <w:t xml:space="preserve"> </w:t>
      </w:r>
      <w:r w:rsidRPr="00C867C9">
        <w:rPr>
          <w:rFonts w:asciiTheme="minorHAnsi" w:hAnsiTheme="minorHAnsi" w:cstheme="minorHAnsi"/>
          <w:b/>
          <w:bCs/>
        </w:rPr>
        <w:t>Interventions at food establishments</w:t>
      </w:r>
    </w:p>
    <w:p w14:paraId="28D4A5D9" w14:textId="77777777" w:rsidR="00761F68" w:rsidRPr="00C867C9" w:rsidRDefault="00761F68" w:rsidP="003C0520">
      <w:pPr>
        <w:tabs>
          <w:tab w:val="left" w:pos="567"/>
        </w:tabs>
        <w:spacing w:line="247" w:lineRule="auto"/>
        <w:ind w:right="272"/>
        <w:rPr>
          <w:rFonts w:asciiTheme="minorHAnsi" w:hAnsiTheme="minorHAnsi" w:cstheme="minorHAnsi"/>
        </w:rPr>
      </w:pPr>
    </w:p>
    <w:p w14:paraId="5A4FC745" w14:textId="39B0648D"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An annual risk-prioritised programme of </w:t>
      </w:r>
      <w:r w:rsidR="00FF2DA1" w:rsidRPr="00C867C9">
        <w:rPr>
          <w:rFonts w:asciiTheme="minorHAnsi" w:hAnsiTheme="minorHAnsi" w:cstheme="minorHAnsi"/>
        </w:rPr>
        <w:t>interventions</w:t>
      </w:r>
      <w:r w:rsidRPr="00C867C9">
        <w:rPr>
          <w:rFonts w:asciiTheme="minorHAnsi" w:hAnsiTheme="minorHAnsi" w:cstheme="minorHAnsi"/>
        </w:rPr>
        <w:t xml:space="preserve"> will be undertaken in accordance with the Food </w:t>
      </w:r>
      <w:r w:rsidR="00D56D14" w:rsidRPr="00C867C9">
        <w:rPr>
          <w:rFonts w:asciiTheme="minorHAnsi" w:hAnsiTheme="minorHAnsi" w:cstheme="minorHAnsi"/>
        </w:rPr>
        <w:t xml:space="preserve">Law </w:t>
      </w:r>
      <w:r w:rsidRPr="00C867C9">
        <w:rPr>
          <w:rFonts w:asciiTheme="minorHAnsi" w:hAnsiTheme="minorHAnsi" w:cstheme="minorHAnsi"/>
        </w:rPr>
        <w:t xml:space="preserve">Code of Practice. The Service will use the full range of interventions and enforcement options available to ensure that the highest standards of food hygiene and safety are achieved and maintained. </w:t>
      </w:r>
    </w:p>
    <w:p w14:paraId="39F2D4C6" w14:textId="77777777" w:rsidR="00D56D14" w:rsidRPr="00C867C9" w:rsidRDefault="00D56D14" w:rsidP="00C8771F">
      <w:pPr>
        <w:pStyle w:val="ListParagraph"/>
        <w:tabs>
          <w:tab w:val="left" w:pos="567"/>
        </w:tabs>
        <w:spacing w:line="247" w:lineRule="auto"/>
        <w:ind w:left="567" w:right="272" w:firstLine="0"/>
        <w:rPr>
          <w:rFonts w:asciiTheme="minorHAnsi" w:hAnsiTheme="minorHAnsi" w:cstheme="minorHAnsi"/>
        </w:rPr>
      </w:pPr>
    </w:p>
    <w:p w14:paraId="252249BD" w14:textId="6EC15B58" w:rsidR="00A8027C" w:rsidRPr="00C867C9" w:rsidRDefault="007300DF" w:rsidP="00A8027C">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lastRenderedPageBreak/>
        <w:t>Table 2</w:t>
      </w:r>
      <w:r w:rsidR="00FF2DA1" w:rsidRPr="00C867C9">
        <w:rPr>
          <w:rFonts w:asciiTheme="minorHAnsi" w:hAnsiTheme="minorHAnsi" w:cstheme="minorHAnsi"/>
        </w:rPr>
        <w:t xml:space="preserve"> shows the </w:t>
      </w:r>
      <w:r w:rsidR="008A2A37" w:rsidRPr="00C867C9">
        <w:rPr>
          <w:rFonts w:asciiTheme="minorHAnsi" w:hAnsiTheme="minorHAnsi" w:cstheme="minorHAnsi"/>
        </w:rPr>
        <w:t>targets that were set for 202</w:t>
      </w:r>
      <w:r w:rsidR="0077319F" w:rsidRPr="00C867C9">
        <w:rPr>
          <w:rFonts w:asciiTheme="minorHAnsi" w:hAnsiTheme="minorHAnsi" w:cstheme="minorHAnsi"/>
        </w:rPr>
        <w:t>4</w:t>
      </w:r>
      <w:r w:rsidR="008A2A37" w:rsidRPr="00C867C9">
        <w:rPr>
          <w:rFonts w:asciiTheme="minorHAnsi" w:hAnsiTheme="minorHAnsi" w:cstheme="minorHAnsi"/>
        </w:rPr>
        <w:t>-2</w:t>
      </w:r>
      <w:r w:rsidR="0077319F" w:rsidRPr="00C867C9">
        <w:rPr>
          <w:rFonts w:asciiTheme="minorHAnsi" w:hAnsiTheme="minorHAnsi" w:cstheme="minorHAnsi"/>
        </w:rPr>
        <w:t>5</w:t>
      </w:r>
      <w:r w:rsidR="008A2A37" w:rsidRPr="00C867C9">
        <w:rPr>
          <w:rFonts w:asciiTheme="minorHAnsi" w:hAnsiTheme="minorHAnsi" w:cstheme="minorHAnsi"/>
        </w:rPr>
        <w:t xml:space="preserve"> and the interventions completed during that time period</w:t>
      </w:r>
      <w:r w:rsidR="00A8027C" w:rsidRPr="00C867C9">
        <w:rPr>
          <w:rFonts w:asciiTheme="minorHAnsi" w:hAnsiTheme="minorHAnsi" w:cstheme="minorHAnsi"/>
        </w:rPr>
        <w:t>. Please note that all</w:t>
      </w:r>
      <w:r w:rsidR="008B12A0" w:rsidRPr="00C867C9">
        <w:rPr>
          <w:rFonts w:asciiTheme="minorHAnsi" w:hAnsiTheme="minorHAnsi" w:cstheme="minorHAnsi"/>
        </w:rPr>
        <w:t xml:space="preserve"> </w:t>
      </w:r>
      <w:r w:rsidR="00A8027C" w:rsidRPr="00C867C9">
        <w:rPr>
          <w:rFonts w:asciiTheme="minorHAnsi" w:hAnsiTheme="minorHAnsi" w:cstheme="minorHAnsi"/>
        </w:rPr>
        <w:t>category A</w:t>
      </w:r>
      <w:r w:rsidR="008B12A0" w:rsidRPr="00C867C9">
        <w:rPr>
          <w:rFonts w:asciiTheme="minorHAnsi" w:hAnsiTheme="minorHAnsi" w:cstheme="minorHAnsi"/>
        </w:rPr>
        <w:t xml:space="preserve">, </w:t>
      </w:r>
      <w:r w:rsidR="00A8027C" w:rsidRPr="00C867C9">
        <w:rPr>
          <w:rFonts w:asciiTheme="minorHAnsi" w:hAnsiTheme="minorHAnsi" w:cstheme="minorHAnsi"/>
        </w:rPr>
        <w:t xml:space="preserve">B </w:t>
      </w:r>
      <w:r w:rsidR="008B12A0" w:rsidRPr="00C867C9">
        <w:rPr>
          <w:rFonts w:asciiTheme="minorHAnsi" w:hAnsiTheme="minorHAnsi" w:cstheme="minorHAnsi"/>
        </w:rPr>
        <w:t xml:space="preserve">and C </w:t>
      </w:r>
      <w:r w:rsidR="00A8027C" w:rsidRPr="00C867C9">
        <w:rPr>
          <w:rFonts w:asciiTheme="minorHAnsi" w:hAnsiTheme="minorHAnsi" w:cstheme="minorHAnsi"/>
        </w:rPr>
        <w:t>interventions have been completed</w:t>
      </w:r>
      <w:r w:rsidR="0077319F" w:rsidRPr="00C867C9">
        <w:rPr>
          <w:rFonts w:asciiTheme="minorHAnsi" w:hAnsiTheme="minorHAnsi" w:cstheme="minorHAnsi"/>
        </w:rPr>
        <w:t xml:space="preserve"> (with the exception of one category B which has been closed for some time)</w:t>
      </w:r>
      <w:r w:rsidR="00A8027C" w:rsidRPr="00C867C9">
        <w:rPr>
          <w:rFonts w:asciiTheme="minorHAnsi" w:hAnsiTheme="minorHAnsi" w:cstheme="minorHAnsi"/>
        </w:rPr>
        <w:t>, the discrepancy between figures is likely to have been caused by businesses ceasing to trade prior to intervention.</w:t>
      </w:r>
    </w:p>
    <w:p w14:paraId="59EA9203" w14:textId="77777777" w:rsidR="00FF2DA1" w:rsidRPr="00C867C9" w:rsidRDefault="00FF2DA1" w:rsidP="00A8027C">
      <w:pPr>
        <w:tabs>
          <w:tab w:val="left" w:pos="567"/>
        </w:tabs>
        <w:spacing w:line="247" w:lineRule="auto"/>
        <w:ind w:right="272"/>
        <w:rPr>
          <w:rFonts w:asciiTheme="minorHAnsi" w:hAnsiTheme="minorHAnsi" w:cstheme="minorHAnsi"/>
        </w:rPr>
      </w:pPr>
    </w:p>
    <w:p w14:paraId="4C97BEB1" w14:textId="5E2C3841" w:rsidR="007300DF" w:rsidRPr="00C867C9" w:rsidRDefault="007300DF" w:rsidP="007300DF">
      <w:pPr>
        <w:pStyle w:val="Caption"/>
        <w:keepNext/>
      </w:pPr>
      <w:r w:rsidRPr="00C867C9">
        <w:t xml:space="preserve">Table </w:t>
      </w:r>
      <w:r w:rsidR="006D2E65" w:rsidRPr="00C867C9">
        <w:fldChar w:fldCharType="begin"/>
      </w:r>
      <w:r w:rsidR="006D2E65" w:rsidRPr="00C867C9">
        <w:instrText xml:space="preserve"> SEQ Table \* ARABIC </w:instrText>
      </w:r>
      <w:r w:rsidR="006D2E65" w:rsidRPr="00C867C9">
        <w:fldChar w:fldCharType="separate"/>
      </w:r>
      <w:r w:rsidR="006D2E65" w:rsidRPr="00C867C9">
        <w:t>2</w:t>
      </w:r>
      <w:r w:rsidR="006D2E65" w:rsidRPr="00C867C9">
        <w:fldChar w:fldCharType="end"/>
      </w:r>
      <w:r w:rsidRPr="00C867C9">
        <w:t>: Interventions 202</w:t>
      </w:r>
      <w:r w:rsidR="00D901F0" w:rsidRPr="00C867C9">
        <w:t>4</w:t>
      </w:r>
      <w:r w:rsidRPr="00C867C9">
        <w:t>/2</w:t>
      </w:r>
      <w:r w:rsidR="00D901F0" w:rsidRPr="00C867C9">
        <w:t>5</w:t>
      </w:r>
    </w:p>
    <w:tbl>
      <w:tblPr>
        <w:tblStyle w:val="TableGrid"/>
        <w:tblW w:w="8926" w:type="dxa"/>
        <w:tblInd w:w="567" w:type="dxa"/>
        <w:tblLook w:val="04A0" w:firstRow="1" w:lastRow="0" w:firstColumn="1" w:lastColumn="0" w:noHBand="0" w:noVBand="1"/>
      </w:tblPr>
      <w:tblGrid>
        <w:gridCol w:w="2280"/>
        <w:gridCol w:w="2251"/>
        <w:gridCol w:w="1985"/>
        <w:gridCol w:w="2410"/>
      </w:tblGrid>
      <w:tr w:rsidR="00D901F0" w:rsidRPr="00C867C9" w14:paraId="0405DE30" w14:textId="77777777" w:rsidTr="00D901F0">
        <w:tc>
          <w:tcPr>
            <w:tcW w:w="2280" w:type="dxa"/>
          </w:tcPr>
          <w:p w14:paraId="32F12C9A"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Food premises risk band</w:t>
            </w:r>
          </w:p>
        </w:tc>
        <w:tc>
          <w:tcPr>
            <w:tcW w:w="2251" w:type="dxa"/>
          </w:tcPr>
          <w:p w14:paraId="6948D5B4"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Total due in 2024-25</w:t>
            </w:r>
          </w:p>
        </w:tc>
        <w:tc>
          <w:tcPr>
            <w:tcW w:w="1985" w:type="dxa"/>
          </w:tcPr>
          <w:p w14:paraId="2A3B385A"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Targets for 2024-25</w:t>
            </w:r>
          </w:p>
        </w:tc>
        <w:tc>
          <w:tcPr>
            <w:tcW w:w="2410" w:type="dxa"/>
          </w:tcPr>
          <w:p w14:paraId="3CEDA5FE" w14:textId="77777777" w:rsidR="00D901F0" w:rsidRPr="00C867C9" w:rsidRDefault="00D901F0" w:rsidP="00F93C00">
            <w:r w:rsidRPr="00C867C9">
              <w:rPr>
                <w:rFonts w:asciiTheme="minorHAnsi" w:hAnsiTheme="minorHAnsi" w:cstheme="minorHAnsi"/>
                <w:b/>
                <w:bCs/>
              </w:rPr>
              <w:t>Interventions completed 2024-2025</w:t>
            </w:r>
          </w:p>
        </w:tc>
      </w:tr>
      <w:tr w:rsidR="00D901F0" w:rsidRPr="00C867C9" w14:paraId="2354A5F3" w14:textId="77777777" w:rsidTr="00D901F0">
        <w:tc>
          <w:tcPr>
            <w:tcW w:w="2280" w:type="dxa"/>
          </w:tcPr>
          <w:p w14:paraId="702993E7"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A – Highest risk</w:t>
            </w:r>
          </w:p>
        </w:tc>
        <w:tc>
          <w:tcPr>
            <w:tcW w:w="2251" w:type="dxa"/>
            <w:shd w:val="clear" w:color="auto" w:fill="auto"/>
          </w:tcPr>
          <w:p w14:paraId="061BF52A"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0</w:t>
            </w:r>
          </w:p>
        </w:tc>
        <w:tc>
          <w:tcPr>
            <w:tcW w:w="1985" w:type="dxa"/>
            <w:shd w:val="clear" w:color="auto" w:fill="auto"/>
          </w:tcPr>
          <w:p w14:paraId="799903A0"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0</w:t>
            </w:r>
          </w:p>
        </w:tc>
        <w:tc>
          <w:tcPr>
            <w:tcW w:w="2410" w:type="dxa"/>
          </w:tcPr>
          <w:p w14:paraId="7E2D1A3E" w14:textId="7C0DC360" w:rsidR="00D901F0" w:rsidRPr="00C867C9" w:rsidRDefault="00AD5205" w:rsidP="00F93C00">
            <w:r w:rsidRPr="00C867C9">
              <w:t>0</w:t>
            </w:r>
          </w:p>
        </w:tc>
      </w:tr>
      <w:tr w:rsidR="00D901F0" w:rsidRPr="00C867C9" w14:paraId="5CBDE529" w14:textId="77777777" w:rsidTr="00D901F0">
        <w:tc>
          <w:tcPr>
            <w:tcW w:w="2280" w:type="dxa"/>
          </w:tcPr>
          <w:p w14:paraId="016F24A3"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B</w:t>
            </w:r>
          </w:p>
        </w:tc>
        <w:tc>
          <w:tcPr>
            <w:tcW w:w="2251" w:type="dxa"/>
            <w:shd w:val="clear" w:color="auto" w:fill="auto"/>
          </w:tcPr>
          <w:p w14:paraId="1FDD2E06"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1985" w:type="dxa"/>
            <w:shd w:val="clear" w:color="auto" w:fill="auto"/>
          </w:tcPr>
          <w:p w14:paraId="033B677D"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2410" w:type="dxa"/>
          </w:tcPr>
          <w:p w14:paraId="18FDD415" w14:textId="18FABB8B" w:rsidR="00D901F0" w:rsidRPr="00C867C9" w:rsidRDefault="001A7A98" w:rsidP="00F93C00">
            <w:r w:rsidRPr="00C867C9">
              <w:t>22</w:t>
            </w:r>
          </w:p>
        </w:tc>
      </w:tr>
      <w:tr w:rsidR="00D901F0" w:rsidRPr="00C867C9" w14:paraId="665501D3" w14:textId="77777777" w:rsidTr="00D901F0">
        <w:tc>
          <w:tcPr>
            <w:tcW w:w="2280" w:type="dxa"/>
            <w:shd w:val="clear" w:color="auto" w:fill="auto"/>
          </w:tcPr>
          <w:p w14:paraId="7C0D3F94"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C</w:t>
            </w:r>
          </w:p>
        </w:tc>
        <w:tc>
          <w:tcPr>
            <w:tcW w:w="2251" w:type="dxa"/>
            <w:shd w:val="clear" w:color="auto" w:fill="auto"/>
          </w:tcPr>
          <w:p w14:paraId="234D05A8"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39</w:t>
            </w:r>
          </w:p>
        </w:tc>
        <w:tc>
          <w:tcPr>
            <w:tcW w:w="1985" w:type="dxa"/>
            <w:shd w:val="clear" w:color="auto" w:fill="auto"/>
          </w:tcPr>
          <w:p w14:paraId="5CDEBF4B"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43</w:t>
            </w:r>
          </w:p>
        </w:tc>
        <w:tc>
          <w:tcPr>
            <w:tcW w:w="2410" w:type="dxa"/>
          </w:tcPr>
          <w:p w14:paraId="685D821A" w14:textId="58AC16C0" w:rsidR="00D901F0" w:rsidRPr="00C867C9" w:rsidRDefault="001A7A98" w:rsidP="00F93C00">
            <w:r w:rsidRPr="00C867C9">
              <w:t>3</w:t>
            </w:r>
            <w:r w:rsidR="00AD5205" w:rsidRPr="00C867C9">
              <w:t>6</w:t>
            </w:r>
          </w:p>
        </w:tc>
      </w:tr>
      <w:tr w:rsidR="00D901F0" w:rsidRPr="00C867C9" w14:paraId="3745E4AA" w14:textId="77777777" w:rsidTr="00D901F0">
        <w:tc>
          <w:tcPr>
            <w:tcW w:w="2280" w:type="dxa"/>
            <w:shd w:val="clear" w:color="auto" w:fill="auto"/>
          </w:tcPr>
          <w:p w14:paraId="6633E872"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D</w:t>
            </w:r>
          </w:p>
        </w:tc>
        <w:tc>
          <w:tcPr>
            <w:tcW w:w="2251" w:type="dxa"/>
            <w:shd w:val="clear" w:color="auto" w:fill="auto"/>
          </w:tcPr>
          <w:p w14:paraId="706953B9"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51</w:t>
            </w:r>
          </w:p>
        </w:tc>
        <w:tc>
          <w:tcPr>
            <w:tcW w:w="1985" w:type="dxa"/>
            <w:shd w:val="clear" w:color="auto" w:fill="auto"/>
          </w:tcPr>
          <w:p w14:paraId="13BDD925"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55</w:t>
            </w:r>
          </w:p>
        </w:tc>
        <w:tc>
          <w:tcPr>
            <w:tcW w:w="2410" w:type="dxa"/>
          </w:tcPr>
          <w:p w14:paraId="75401A82" w14:textId="5F798C03" w:rsidR="00D901F0" w:rsidRPr="00C867C9" w:rsidRDefault="001A7A98" w:rsidP="00F93C00">
            <w:r w:rsidRPr="00C867C9">
              <w:t>47</w:t>
            </w:r>
          </w:p>
        </w:tc>
      </w:tr>
      <w:tr w:rsidR="00D901F0" w:rsidRPr="00C867C9" w14:paraId="28BEA687" w14:textId="77777777" w:rsidTr="00D901F0">
        <w:tc>
          <w:tcPr>
            <w:tcW w:w="2280" w:type="dxa"/>
            <w:shd w:val="clear" w:color="auto" w:fill="auto"/>
          </w:tcPr>
          <w:p w14:paraId="0F6215EB"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 – Lowest risk</w:t>
            </w:r>
          </w:p>
        </w:tc>
        <w:tc>
          <w:tcPr>
            <w:tcW w:w="2251" w:type="dxa"/>
            <w:shd w:val="clear" w:color="auto" w:fill="auto"/>
          </w:tcPr>
          <w:p w14:paraId="40EF88C6"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27</w:t>
            </w:r>
          </w:p>
        </w:tc>
        <w:tc>
          <w:tcPr>
            <w:tcW w:w="1985" w:type="dxa"/>
            <w:shd w:val="clear" w:color="auto" w:fill="auto"/>
          </w:tcPr>
          <w:p w14:paraId="405EFACE"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100</w:t>
            </w:r>
          </w:p>
        </w:tc>
        <w:tc>
          <w:tcPr>
            <w:tcW w:w="2410" w:type="dxa"/>
          </w:tcPr>
          <w:p w14:paraId="16C899BD" w14:textId="30374A60" w:rsidR="00D901F0" w:rsidRPr="00C867C9" w:rsidRDefault="00ED5E0C" w:rsidP="00F93C00">
            <w:r w:rsidRPr="00C867C9">
              <w:t>91</w:t>
            </w:r>
          </w:p>
        </w:tc>
      </w:tr>
      <w:tr w:rsidR="00D901F0" w:rsidRPr="00C867C9" w14:paraId="61410230" w14:textId="77777777" w:rsidTr="00D901F0">
        <w:tc>
          <w:tcPr>
            <w:tcW w:w="2280" w:type="dxa"/>
            <w:shd w:val="clear" w:color="auto" w:fill="auto"/>
          </w:tcPr>
          <w:p w14:paraId="35074BBB"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Unrated (rolled over from 2023-24)</w:t>
            </w:r>
          </w:p>
        </w:tc>
        <w:tc>
          <w:tcPr>
            <w:tcW w:w="2251" w:type="dxa"/>
            <w:shd w:val="clear" w:color="auto" w:fill="auto"/>
          </w:tcPr>
          <w:p w14:paraId="73F111BB"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1985" w:type="dxa"/>
            <w:shd w:val="clear" w:color="auto" w:fill="auto"/>
          </w:tcPr>
          <w:p w14:paraId="02423A1C"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26</w:t>
            </w:r>
          </w:p>
        </w:tc>
        <w:tc>
          <w:tcPr>
            <w:tcW w:w="2410" w:type="dxa"/>
          </w:tcPr>
          <w:p w14:paraId="41BBEB5C" w14:textId="6FC2E237" w:rsidR="00D901F0" w:rsidRPr="00C867C9" w:rsidRDefault="001A7A98" w:rsidP="00F93C00">
            <w:r w:rsidRPr="00C867C9">
              <w:t>64</w:t>
            </w:r>
          </w:p>
        </w:tc>
      </w:tr>
      <w:tr w:rsidR="00D901F0" w:rsidRPr="00C867C9" w14:paraId="5B3A4468" w14:textId="77777777" w:rsidTr="00D901F0">
        <w:tc>
          <w:tcPr>
            <w:tcW w:w="2280" w:type="dxa"/>
            <w:shd w:val="clear" w:color="auto" w:fill="auto"/>
          </w:tcPr>
          <w:p w14:paraId="15FDCD26"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Estimated number of new premises</w:t>
            </w:r>
          </w:p>
        </w:tc>
        <w:tc>
          <w:tcPr>
            <w:tcW w:w="2251" w:type="dxa"/>
            <w:shd w:val="clear" w:color="auto" w:fill="auto"/>
          </w:tcPr>
          <w:p w14:paraId="44B3D8E3"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100</w:t>
            </w:r>
          </w:p>
        </w:tc>
        <w:tc>
          <w:tcPr>
            <w:tcW w:w="1985" w:type="dxa"/>
            <w:shd w:val="clear" w:color="auto" w:fill="auto"/>
          </w:tcPr>
          <w:p w14:paraId="42944B24"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80</w:t>
            </w:r>
          </w:p>
        </w:tc>
        <w:tc>
          <w:tcPr>
            <w:tcW w:w="2410" w:type="dxa"/>
          </w:tcPr>
          <w:p w14:paraId="4E137347" w14:textId="77777777" w:rsidR="00D901F0" w:rsidRPr="00C867C9" w:rsidRDefault="00D901F0" w:rsidP="00F93C00"/>
        </w:tc>
      </w:tr>
      <w:tr w:rsidR="00D901F0" w:rsidRPr="00C867C9" w14:paraId="0B9DAE44" w14:textId="77777777" w:rsidTr="00D901F0">
        <w:tc>
          <w:tcPr>
            <w:tcW w:w="2280" w:type="dxa"/>
            <w:shd w:val="clear" w:color="auto" w:fill="auto"/>
          </w:tcPr>
          <w:p w14:paraId="655F2CE9" w14:textId="3E5842EB" w:rsidR="00D901F0" w:rsidRPr="00C867C9" w:rsidRDefault="00392863"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R</w:t>
            </w:r>
            <w:r w:rsidR="00D901F0" w:rsidRPr="00C867C9">
              <w:rPr>
                <w:rFonts w:asciiTheme="minorHAnsi" w:hAnsiTheme="minorHAnsi" w:cstheme="minorHAnsi"/>
              </w:rPr>
              <w:t>evisits</w:t>
            </w:r>
          </w:p>
        </w:tc>
        <w:tc>
          <w:tcPr>
            <w:tcW w:w="2251" w:type="dxa"/>
            <w:shd w:val="clear" w:color="auto" w:fill="auto"/>
          </w:tcPr>
          <w:p w14:paraId="0F4ACC67" w14:textId="2FECE609"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20</w:t>
            </w:r>
            <w:r w:rsidR="00392863" w:rsidRPr="00C867C9">
              <w:rPr>
                <w:rFonts w:asciiTheme="minorHAnsi" w:hAnsiTheme="minorHAnsi" w:cstheme="minorHAnsi"/>
              </w:rPr>
              <w:t xml:space="preserve"> estimated</w:t>
            </w:r>
          </w:p>
        </w:tc>
        <w:tc>
          <w:tcPr>
            <w:tcW w:w="1985" w:type="dxa"/>
            <w:shd w:val="clear" w:color="auto" w:fill="auto"/>
          </w:tcPr>
          <w:p w14:paraId="43903228" w14:textId="53E246A8" w:rsidR="00D901F0" w:rsidRPr="00C867C9" w:rsidRDefault="00D901F0" w:rsidP="00F93C0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20</w:t>
            </w:r>
            <w:r w:rsidR="00392863" w:rsidRPr="00C867C9">
              <w:rPr>
                <w:rFonts w:asciiTheme="minorHAnsi" w:hAnsiTheme="minorHAnsi" w:cstheme="minorHAnsi"/>
              </w:rPr>
              <w:t xml:space="preserve"> estimated</w:t>
            </w:r>
          </w:p>
        </w:tc>
        <w:tc>
          <w:tcPr>
            <w:tcW w:w="2410" w:type="dxa"/>
          </w:tcPr>
          <w:p w14:paraId="0DE0FEDA" w14:textId="452D3329" w:rsidR="00D901F0" w:rsidRPr="00C867C9" w:rsidRDefault="00392863" w:rsidP="00F93C00">
            <w:r w:rsidRPr="00C867C9">
              <w:t>15</w:t>
            </w:r>
          </w:p>
        </w:tc>
      </w:tr>
      <w:tr w:rsidR="00D901F0" w:rsidRPr="00C867C9" w14:paraId="2F452C44" w14:textId="77777777" w:rsidTr="00D901F0">
        <w:tc>
          <w:tcPr>
            <w:tcW w:w="2280" w:type="dxa"/>
            <w:shd w:val="clear" w:color="auto" w:fill="auto"/>
          </w:tcPr>
          <w:p w14:paraId="3B331B9A"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Grand Total</w:t>
            </w:r>
          </w:p>
        </w:tc>
        <w:tc>
          <w:tcPr>
            <w:tcW w:w="2251" w:type="dxa"/>
            <w:shd w:val="clear" w:color="auto" w:fill="auto"/>
          </w:tcPr>
          <w:p w14:paraId="32B6C5ED"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289</w:t>
            </w:r>
          </w:p>
        </w:tc>
        <w:tc>
          <w:tcPr>
            <w:tcW w:w="1985" w:type="dxa"/>
            <w:shd w:val="clear" w:color="auto" w:fill="auto"/>
          </w:tcPr>
          <w:p w14:paraId="28D3ECEA" w14:textId="77777777" w:rsidR="00D901F0" w:rsidRPr="00C867C9" w:rsidRDefault="00D901F0" w:rsidP="00F93C0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348</w:t>
            </w:r>
          </w:p>
        </w:tc>
        <w:tc>
          <w:tcPr>
            <w:tcW w:w="2410" w:type="dxa"/>
          </w:tcPr>
          <w:p w14:paraId="6534A259" w14:textId="02E6F032" w:rsidR="00D901F0" w:rsidRPr="00C867C9" w:rsidRDefault="008B12A0" w:rsidP="00F93C00">
            <w:r w:rsidRPr="00C867C9">
              <w:t>275</w:t>
            </w:r>
          </w:p>
        </w:tc>
      </w:tr>
    </w:tbl>
    <w:p w14:paraId="0BBFF0D1" w14:textId="77777777" w:rsidR="00D901F0" w:rsidRPr="00C867C9" w:rsidRDefault="00D901F0" w:rsidP="00D901F0">
      <w:pPr>
        <w:tabs>
          <w:tab w:val="left" w:pos="567"/>
        </w:tabs>
        <w:spacing w:line="247" w:lineRule="auto"/>
        <w:ind w:right="272"/>
        <w:rPr>
          <w:rFonts w:asciiTheme="minorHAnsi" w:hAnsiTheme="minorHAnsi" w:cstheme="minorHAnsi"/>
        </w:rPr>
      </w:pPr>
    </w:p>
    <w:p w14:paraId="7521F642" w14:textId="77777777" w:rsidR="00D901F0" w:rsidRPr="00C867C9" w:rsidRDefault="00D901F0" w:rsidP="00D901F0"/>
    <w:p w14:paraId="387BFABA" w14:textId="6DD4D00A" w:rsidR="00D56D14" w:rsidRPr="00C867C9" w:rsidRDefault="00D56D14" w:rsidP="00F718C1">
      <w:pPr>
        <w:tabs>
          <w:tab w:val="left" w:pos="567"/>
        </w:tabs>
        <w:spacing w:line="247" w:lineRule="auto"/>
        <w:ind w:right="272"/>
        <w:rPr>
          <w:rFonts w:asciiTheme="minorHAnsi" w:hAnsiTheme="minorHAnsi" w:cstheme="minorHAnsi"/>
        </w:rPr>
      </w:pPr>
    </w:p>
    <w:p w14:paraId="419C910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2E74E07C" w14:textId="6F03D89B"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In 202</w:t>
      </w:r>
      <w:r w:rsidR="006C4C6F">
        <w:rPr>
          <w:rFonts w:asciiTheme="minorHAnsi" w:hAnsiTheme="minorHAnsi" w:cstheme="minorHAnsi"/>
        </w:rPr>
        <w:t>5</w:t>
      </w:r>
      <w:r w:rsidR="008A2A37" w:rsidRPr="00C867C9">
        <w:rPr>
          <w:rFonts w:asciiTheme="minorHAnsi" w:hAnsiTheme="minorHAnsi" w:cstheme="minorHAnsi"/>
        </w:rPr>
        <w:t>-</w:t>
      </w:r>
      <w:r w:rsidRPr="00C867C9">
        <w:rPr>
          <w:rFonts w:asciiTheme="minorHAnsi" w:hAnsiTheme="minorHAnsi" w:cstheme="minorHAnsi"/>
        </w:rPr>
        <w:t>2</w:t>
      </w:r>
      <w:r w:rsidR="006C4C6F">
        <w:rPr>
          <w:rFonts w:asciiTheme="minorHAnsi" w:hAnsiTheme="minorHAnsi" w:cstheme="minorHAnsi"/>
        </w:rPr>
        <w:t>6</w:t>
      </w:r>
      <w:r w:rsidRPr="00C867C9">
        <w:rPr>
          <w:rFonts w:asciiTheme="minorHAnsi" w:hAnsiTheme="minorHAnsi" w:cstheme="minorHAnsi"/>
        </w:rPr>
        <w:t xml:space="preserve"> there are </w:t>
      </w:r>
      <w:r w:rsidR="00AD5205" w:rsidRPr="00C867C9">
        <w:rPr>
          <w:rFonts w:asciiTheme="minorHAnsi" w:hAnsiTheme="minorHAnsi" w:cstheme="minorHAnsi"/>
        </w:rPr>
        <w:t>18</w:t>
      </w:r>
      <w:r w:rsidR="006C4C6F">
        <w:rPr>
          <w:rFonts w:asciiTheme="minorHAnsi" w:hAnsiTheme="minorHAnsi" w:cstheme="minorHAnsi"/>
        </w:rPr>
        <w:t>1</w:t>
      </w:r>
      <w:r w:rsidR="00AD5205" w:rsidRPr="00C867C9">
        <w:rPr>
          <w:rFonts w:asciiTheme="minorHAnsi" w:hAnsiTheme="minorHAnsi" w:cstheme="minorHAnsi"/>
        </w:rPr>
        <w:t xml:space="preserve"> category A-D</w:t>
      </w:r>
      <w:r w:rsidRPr="00C867C9">
        <w:rPr>
          <w:rFonts w:asciiTheme="minorHAnsi" w:hAnsiTheme="minorHAnsi" w:cstheme="minorHAnsi"/>
        </w:rPr>
        <w:t xml:space="preserve"> food premises due for a Food Hygiene </w:t>
      </w:r>
      <w:r w:rsidR="0060038B" w:rsidRPr="00C867C9">
        <w:rPr>
          <w:rFonts w:asciiTheme="minorHAnsi" w:hAnsiTheme="minorHAnsi" w:cstheme="minorHAnsi"/>
        </w:rPr>
        <w:t>Intervention</w:t>
      </w:r>
      <w:r w:rsidRPr="00C867C9">
        <w:rPr>
          <w:rFonts w:asciiTheme="minorHAnsi" w:hAnsiTheme="minorHAnsi" w:cstheme="minorHAnsi"/>
        </w:rPr>
        <w:t xml:space="preserve"> </w:t>
      </w:r>
      <w:r w:rsidR="009B06AF" w:rsidRPr="00C867C9">
        <w:rPr>
          <w:rFonts w:asciiTheme="minorHAnsi" w:hAnsiTheme="minorHAnsi" w:cstheme="minorHAnsi"/>
        </w:rPr>
        <w:t>ex</w:t>
      </w:r>
      <w:r w:rsidRPr="00C867C9">
        <w:rPr>
          <w:rFonts w:asciiTheme="minorHAnsi" w:hAnsiTheme="minorHAnsi" w:cstheme="minorHAnsi"/>
        </w:rPr>
        <w:t xml:space="preserve">cluding </w:t>
      </w:r>
      <w:r w:rsidR="00AD5205" w:rsidRPr="00C867C9">
        <w:rPr>
          <w:rFonts w:asciiTheme="minorHAnsi" w:hAnsiTheme="minorHAnsi" w:cstheme="minorHAnsi"/>
        </w:rPr>
        <w:t>new registrations</w:t>
      </w:r>
      <w:r w:rsidRPr="00C867C9">
        <w:rPr>
          <w:rFonts w:asciiTheme="minorHAnsi" w:hAnsiTheme="minorHAnsi" w:cstheme="minorHAnsi"/>
        </w:rPr>
        <w:t>. Categories A, B</w:t>
      </w:r>
      <w:r w:rsidR="008A2A37" w:rsidRPr="00C867C9">
        <w:rPr>
          <w:rFonts w:asciiTheme="minorHAnsi" w:hAnsiTheme="minorHAnsi" w:cstheme="minorHAnsi"/>
        </w:rPr>
        <w:t xml:space="preserve">, </w:t>
      </w:r>
      <w:r w:rsidRPr="00C867C9">
        <w:rPr>
          <w:rFonts w:asciiTheme="minorHAnsi" w:hAnsiTheme="minorHAnsi" w:cstheme="minorHAnsi"/>
        </w:rPr>
        <w:t xml:space="preserve">C </w:t>
      </w:r>
      <w:r w:rsidR="008A2A37" w:rsidRPr="00C867C9">
        <w:rPr>
          <w:rFonts w:asciiTheme="minorHAnsi" w:hAnsiTheme="minorHAnsi" w:cstheme="minorHAnsi"/>
        </w:rPr>
        <w:t xml:space="preserve">and D </w:t>
      </w:r>
      <w:r w:rsidRPr="00C867C9">
        <w:rPr>
          <w:rFonts w:asciiTheme="minorHAnsi" w:hAnsiTheme="minorHAnsi" w:cstheme="minorHAnsi"/>
        </w:rPr>
        <w:t xml:space="preserve">are up to date, and we are currently inspecting new businesses within </w:t>
      </w:r>
      <w:r w:rsidR="008A2A37" w:rsidRPr="00C867C9">
        <w:rPr>
          <w:rFonts w:asciiTheme="minorHAnsi" w:hAnsiTheme="minorHAnsi" w:cstheme="minorHAnsi"/>
        </w:rPr>
        <w:t>1</w:t>
      </w:r>
      <w:r w:rsidRPr="00C867C9">
        <w:rPr>
          <w:rFonts w:asciiTheme="minorHAnsi" w:hAnsiTheme="minorHAnsi" w:cstheme="minorHAnsi"/>
        </w:rPr>
        <w:t>-3 months of registration</w:t>
      </w:r>
      <w:r w:rsidR="008A2A37" w:rsidRPr="00C867C9">
        <w:rPr>
          <w:rFonts w:asciiTheme="minorHAnsi" w:hAnsiTheme="minorHAnsi" w:cstheme="minorHAnsi"/>
        </w:rPr>
        <w:t xml:space="preserve"> </w:t>
      </w:r>
      <w:r w:rsidR="0047522B" w:rsidRPr="00C867C9">
        <w:rPr>
          <w:rFonts w:asciiTheme="minorHAnsi" w:hAnsiTheme="minorHAnsi" w:cstheme="minorHAnsi"/>
        </w:rPr>
        <w:t>dependent on risk</w:t>
      </w:r>
      <w:r w:rsidRPr="00C867C9">
        <w:rPr>
          <w:rFonts w:asciiTheme="minorHAnsi" w:hAnsiTheme="minorHAnsi" w:cstheme="minorHAnsi"/>
        </w:rPr>
        <w:t xml:space="preserve">. </w:t>
      </w:r>
    </w:p>
    <w:p w14:paraId="0D43459A" w14:textId="77777777" w:rsidR="003C0520" w:rsidRPr="00C867C9" w:rsidRDefault="003C0520" w:rsidP="00C8771F">
      <w:pPr>
        <w:pStyle w:val="ListParagraph"/>
        <w:tabs>
          <w:tab w:val="left" w:pos="567"/>
        </w:tabs>
        <w:spacing w:line="247" w:lineRule="auto"/>
        <w:ind w:left="567" w:right="272" w:firstLine="0"/>
        <w:rPr>
          <w:rFonts w:asciiTheme="minorHAnsi" w:hAnsiTheme="minorHAnsi" w:cstheme="minorHAnsi"/>
        </w:rPr>
      </w:pPr>
    </w:p>
    <w:p w14:paraId="0A514566" w14:textId="0D5B57F8" w:rsidR="007300DF" w:rsidRPr="00C867C9" w:rsidRDefault="007300DF" w:rsidP="007300DF">
      <w:pPr>
        <w:pStyle w:val="Caption"/>
        <w:keepNext/>
      </w:pPr>
      <w:r w:rsidRPr="00C867C9">
        <w:t xml:space="preserve">Table </w:t>
      </w:r>
      <w:r w:rsidR="006D2E65" w:rsidRPr="00C867C9">
        <w:fldChar w:fldCharType="begin"/>
      </w:r>
      <w:r w:rsidR="006D2E65" w:rsidRPr="00C867C9">
        <w:instrText xml:space="preserve"> SEQ Table \* ARABIC </w:instrText>
      </w:r>
      <w:r w:rsidR="006D2E65" w:rsidRPr="00C867C9">
        <w:fldChar w:fldCharType="separate"/>
      </w:r>
      <w:r w:rsidR="006D2E65" w:rsidRPr="00C867C9">
        <w:t>3</w:t>
      </w:r>
      <w:r w:rsidR="006D2E65" w:rsidRPr="00C867C9">
        <w:fldChar w:fldCharType="end"/>
      </w:r>
      <w:r w:rsidRPr="00C867C9">
        <w:t>: Interventions 202</w:t>
      </w:r>
      <w:r w:rsidR="002C01D5" w:rsidRPr="00C867C9">
        <w:t>5</w:t>
      </w:r>
      <w:r w:rsidRPr="00C867C9">
        <w:t>/2</w:t>
      </w:r>
      <w:r w:rsidR="002C01D5" w:rsidRPr="00C867C9">
        <w:t>6</w:t>
      </w:r>
    </w:p>
    <w:tbl>
      <w:tblPr>
        <w:tblStyle w:val="TableGrid"/>
        <w:tblW w:w="8449" w:type="dxa"/>
        <w:tblInd w:w="567" w:type="dxa"/>
        <w:tblLook w:val="04A0" w:firstRow="1" w:lastRow="0" w:firstColumn="1" w:lastColumn="0" w:noHBand="0" w:noVBand="1"/>
      </w:tblPr>
      <w:tblGrid>
        <w:gridCol w:w="2273"/>
        <w:gridCol w:w="2096"/>
        <w:gridCol w:w="1438"/>
        <w:gridCol w:w="2642"/>
      </w:tblGrid>
      <w:tr w:rsidR="002C01D5" w:rsidRPr="00C867C9" w14:paraId="6CAF73CD" w14:textId="7A08BD4F" w:rsidTr="008B12A0">
        <w:tc>
          <w:tcPr>
            <w:tcW w:w="2273" w:type="dxa"/>
          </w:tcPr>
          <w:p w14:paraId="1DC3E4F5" w14:textId="0DEF6302" w:rsidR="002C01D5" w:rsidRPr="00C867C9" w:rsidRDefault="002C01D5" w:rsidP="00D901F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Food premises risk band</w:t>
            </w:r>
          </w:p>
        </w:tc>
        <w:tc>
          <w:tcPr>
            <w:tcW w:w="2096" w:type="dxa"/>
          </w:tcPr>
          <w:p w14:paraId="5B15889E" w14:textId="02C70461" w:rsidR="002C01D5" w:rsidRPr="00C867C9" w:rsidRDefault="002C01D5" w:rsidP="00D901F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Rolled over from 2024-25 to 2025-26</w:t>
            </w:r>
          </w:p>
        </w:tc>
        <w:tc>
          <w:tcPr>
            <w:tcW w:w="1438" w:type="dxa"/>
          </w:tcPr>
          <w:p w14:paraId="7F335E8C" w14:textId="6776FEB0" w:rsidR="002C01D5" w:rsidRPr="00C867C9" w:rsidRDefault="002C01D5" w:rsidP="00D901F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Total due in 2025-26</w:t>
            </w:r>
          </w:p>
        </w:tc>
        <w:tc>
          <w:tcPr>
            <w:tcW w:w="2642" w:type="dxa"/>
          </w:tcPr>
          <w:p w14:paraId="70BF0F00" w14:textId="568089FF" w:rsidR="002C01D5" w:rsidRPr="00C867C9" w:rsidRDefault="002C01D5" w:rsidP="00D901F0">
            <w:pPr>
              <w:pStyle w:val="ListParagraph"/>
              <w:tabs>
                <w:tab w:val="left" w:pos="567"/>
              </w:tabs>
              <w:spacing w:line="247" w:lineRule="auto"/>
              <w:ind w:left="0" w:right="272" w:firstLine="0"/>
              <w:rPr>
                <w:rFonts w:asciiTheme="minorHAnsi" w:hAnsiTheme="minorHAnsi" w:cstheme="minorHAnsi"/>
                <w:b/>
                <w:bCs/>
              </w:rPr>
            </w:pPr>
            <w:r w:rsidRPr="00C867C9">
              <w:rPr>
                <w:rFonts w:asciiTheme="minorHAnsi" w:hAnsiTheme="minorHAnsi" w:cstheme="minorHAnsi"/>
                <w:b/>
                <w:bCs/>
              </w:rPr>
              <w:t>Targets for 2025-26</w:t>
            </w:r>
          </w:p>
        </w:tc>
      </w:tr>
      <w:tr w:rsidR="002C01D5" w:rsidRPr="00C867C9" w14:paraId="7A04BD31" w14:textId="3F88F2D2" w:rsidTr="008B12A0">
        <w:tc>
          <w:tcPr>
            <w:tcW w:w="2273" w:type="dxa"/>
          </w:tcPr>
          <w:p w14:paraId="21FA629B" w14:textId="3B1BF6F1"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A – Highest risk</w:t>
            </w:r>
          </w:p>
        </w:tc>
        <w:tc>
          <w:tcPr>
            <w:tcW w:w="2096" w:type="dxa"/>
          </w:tcPr>
          <w:p w14:paraId="45F99A38" w14:textId="77777777"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p>
        </w:tc>
        <w:tc>
          <w:tcPr>
            <w:tcW w:w="1438" w:type="dxa"/>
            <w:shd w:val="clear" w:color="auto" w:fill="auto"/>
          </w:tcPr>
          <w:p w14:paraId="1DA593C6" w14:textId="541DAFD0"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c>
          <w:tcPr>
            <w:tcW w:w="2642" w:type="dxa"/>
            <w:shd w:val="clear" w:color="auto" w:fill="auto"/>
          </w:tcPr>
          <w:p w14:paraId="7422E6FF" w14:textId="3C4CF4A7"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None overdue by more than 28 days</w:t>
            </w:r>
          </w:p>
        </w:tc>
      </w:tr>
      <w:tr w:rsidR="002C01D5" w:rsidRPr="00C867C9" w14:paraId="25486DAF" w14:textId="18A8F39F" w:rsidTr="008B12A0">
        <w:tc>
          <w:tcPr>
            <w:tcW w:w="2273" w:type="dxa"/>
          </w:tcPr>
          <w:p w14:paraId="22DB0B0C" w14:textId="04CCA520"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B</w:t>
            </w:r>
          </w:p>
        </w:tc>
        <w:tc>
          <w:tcPr>
            <w:tcW w:w="2096" w:type="dxa"/>
          </w:tcPr>
          <w:p w14:paraId="35CDF6B5" w14:textId="11EEAA3D"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w:t>
            </w:r>
          </w:p>
        </w:tc>
        <w:tc>
          <w:tcPr>
            <w:tcW w:w="1438" w:type="dxa"/>
            <w:shd w:val="clear" w:color="auto" w:fill="auto"/>
          </w:tcPr>
          <w:p w14:paraId="484383C8" w14:textId="4DFDB2B9"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11</w:t>
            </w:r>
          </w:p>
        </w:tc>
        <w:tc>
          <w:tcPr>
            <w:tcW w:w="2642" w:type="dxa"/>
            <w:shd w:val="clear" w:color="auto" w:fill="auto"/>
          </w:tcPr>
          <w:p w14:paraId="612360E0" w14:textId="7492B2CB"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None overdue by more than 28 days</w:t>
            </w:r>
          </w:p>
        </w:tc>
      </w:tr>
      <w:tr w:rsidR="002C01D5" w:rsidRPr="00C867C9" w14:paraId="39FFD557" w14:textId="510CE1F3" w:rsidTr="008B12A0">
        <w:tc>
          <w:tcPr>
            <w:tcW w:w="2273" w:type="dxa"/>
            <w:shd w:val="clear" w:color="auto" w:fill="auto"/>
          </w:tcPr>
          <w:p w14:paraId="66A49329" w14:textId="39E75EF1"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C</w:t>
            </w:r>
          </w:p>
        </w:tc>
        <w:tc>
          <w:tcPr>
            <w:tcW w:w="2096" w:type="dxa"/>
          </w:tcPr>
          <w:p w14:paraId="3AB1C4E8" w14:textId="3B3EE418"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3</w:t>
            </w:r>
          </w:p>
        </w:tc>
        <w:tc>
          <w:tcPr>
            <w:tcW w:w="1438" w:type="dxa"/>
            <w:shd w:val="clear" w:color="auto" w:fill="auto"/>
          </w:tcPr>
          <w:p w14:paraId="52AE7BC3" w14:textId="6E9D3A8D"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46</w:t>
            </w:r>
          </w:p>
        </w:tc>
        <w:tc>
          <w:tcPr>
            <w:tcW w:w="2642" w:type="dxa"/>
            <w:shd w:val="clear" w:color="auto" w:fill="auto"/>
          </w:tcPr>
          <w:p w14:paraId="0ACEC8F3" w14:textId="0F3FD3B7"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None overdue by more than 28 days</w:t>
            </w:r>
          </w:p>
        </w:tc>
      </w:tr>
      <w:tr w:rsidR="002C01D5" w:rsidRPr="00C867C9" w14:paraId="76046503" w14:textId="7321BD66" w:rsidTr="008B12A0">
        <w:tc>
          <w:tcPr>
            <w:tcW w:w="2273" w:type="dxa"/>
            <w:shd w:val="clear" w:color="auto" w:fill="auto"/>
          </w:tcPr>
          <w:p w14:paraId="26A833E3" w14:textId="7C3224BB"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D</w:t>
            </w:r>
          </w:p>
        </w:tc>
        <w:tc>
          <w:tcPr>
            <w:tcW w:w="2096" w:type="dxa"/>
          </w:tcPr>
          <w:p w14:paraId="1A60F4B9" w14:textId="2F3A330B"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4</w:t>
            </w:r>
          </w:p>
        </w:tc>
        <w:tc>
          <w:tcPr>
            <w:tcW w:w="1438" w:type="dxa"/>
            <w:shd w:val="clear" w:color="auto" w:fill="auto"/>
          </w:tcPr>
          <w:p w14:paraId="1DDB57AB" w14:textId="1E9E0533"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123</w:t>
            </w:r>
          </w:p>
        </w:tc>
        <w:tc>
          <w:tcPr>
            <w:tcW w:w="2642" w:type="dxa"/>
            <w:shd w:val="clear" w:color="auto" w:fill="auto"/>
          </w:tcPr>
          <w:p w14:paraId="02BF0A8D" w14:textId="55AF46D9"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100</w:t>
            </w:r>
          </w:p>
        </w:tc>
      </w:tr>
      <w:tr w:rsidR="002C01D5" w:rsidRPr="00C867C9" w14:paraId="4E0C1713" w14:textId="7D52882D" w:rsidTr="008B12A0">
        <w:tc>
          <w:tcPr>
            <w:tcW w:w="2273" w:type="dxa"/>
            <w:shd w:val="clear" w:color="auto" w:fill="auto"/>
          </w:tcPr>
          <w:p w14:paraId="21A4213A" w14:textId="29E07F34"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 – Lowest risk</w:t>
            </w:r>
          </w:p>
        </w:tc>
        <w:tc>
          <w:tcPr>
            <w:tcW w:w="2096" w:type="dxa"/>
            <w:shd w:val="clear" w:color="auto" w:fill="auto"/>
          </w:tcPr>
          <w:p w14:paraId="51919F2E" w14:textId="305EE902"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41</w:t>
            </w:r>
          </w:p>
        </w:tc>
        <w:tc>
          <w:tcPr>
            <w:tcW w:w="1438" w:type="dxa"/>
            <w:shd w:val="clear" w:color="auto" w:fill="auto"/>
          </w:tcPr>
          <w:p w14:paraId="309B5F4D" w14:textId="461FEAF6"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60</w:t>
            </w:r>
          </w:p>
        </w:tc>
        <w:tc>
          <w:tcPr>
            <w:tcW w:w="2642" w:type="dxa"/>
            <w:shd w:val="clear" w:color="auto" w:fill="auto"/>
          </w:tcPr>
          <w:p w14:paraId="53A3CD69" w14:textId="5F0E39BA"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80</w:t>
            </w:r>
          </w:p>
        </w:tc>
      </w:tr>
      <w:tr w:rsidR="002C01D5" w:rsidRPr="00C867C9" w14:paraId="7B8ECA48" w14:textId="46F85181" w:rsidTr="008B12A0">
        <w:tc>
          <w:tcPr>
            <w:tcW w:w="2273" w:type="dxa"/>
            <w:shd w:val="clear" w:color="auto" w:fill="auto"/>
          </w:tcPr>
          <w:p w14:paraId="40DE1D40" w14:textId="7310CAFC"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 xml:space="preserve">Unrated </w:t>
            </w:r>
            <w:r w:rsidR="006C4C6F">
              <w:rPr>
                <w:rFonts w:asciiTheme="minorHAnsi" w:hAnsiTheme="minorHAnsi" w:cstheme="minorHAnsi"/>
              </w:rPr>
              <w:t>(new)</w:t>
            </w:r>
          </w:p>
        </w:tc>
        <w:tc>
          <w:tcPr>
            <w:tcW w:w="2096" w:type="dxa"/>
          </w:tcPr>
          <w:p w14:paraId="12204306" w14:textId="0609D403"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14</w:t>
            </w:r>
          </w:p>
        </w:tc>
        <w:tc>
          <w:tcPr>
            <w:tcW w:w="1438" w:type="dxa"/>
            <w:shd w:val="clear" w:color="auto" w:fill="auto"/>
          </w:tcPr>
          <w:p w14:paraId="241508ED" w14:textId="5A949B8C"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p>
        </w:tc>
        <w:tc>
          <w:tcPr>
            <w:tcW w:w="2642" w:type="dxa"/>
            <w:shd w:val="clear" w:color="auto" w:fill="auto"/>
          </w:tcPr>
          <w:p w14:paraId="56043C6B" w14:textId="59619331"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p>
        </w:tc>
      </w:tr>
      <w:tr w:rsidR="002C01D5" w:rsidRPr="00C867C9" w14:paraId="0D9E96DC" w14:textId="6826CF7A" w:rsidTr="008B12A0">
        <w:tc>
          <w:tcPr>
            <w:tcW w:w="2273" w:type="dxa"/>
            <w:shd w:val="clear" w:color="auto" w:fill="auto"/>
          </w:tcPr>
          <w:p w14:paraId="2FF31E33" w14:textId="242287B4"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Estimated number of new</w:t>
            </w:r>
            <w:r w:rsidR="006C4C6F">
              <w:rPr>
                <w:rFonts w:asciiTheme="minorHAnsi" w:hAnsiTheme="minorHAnsi" w:cstheme="minorHAnsi"/>
              </w:rPr>
              <w:t xml:space="preserve"> (unrated)</w:t>
            </w:r>
            <w:r w:rsidRPr="00C867C9">
              <w:rPr>
                <w:rFonts w:asciiTheme="minorHAnsi" w:hAnsiTheme="minorHAnsi" w:cstheme="minorHAnsi"/>
              </w:rPr>
              <w:t xml:space="preserve"> premises</w:t>
            </w:r>
          </w:p>
        </w:tc>
        <w:tc>
          <w:tcPr>
            <w:tcW w:w="2096" w:type="dxa"/>
          </w:tcPr>
          <w:p w14:paraId="7BF1A1B6" w14:textId="77777777"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p>
        </w:tc>
        <w:tc>
          <w:tcPr>
            <w:tcW w:w="1438" w:type="dxa"/>
            <w:shd w:val="clear" w:color="auto" w:fill="auto"/>
          </w:tcPr>
          <w:p w14:paraId="1CDA4FB0" w14:textId="0476554A" w:rsidR="002C01D5" w:rsidRPr="00C867C9" w:rsidRDefault="00AD520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80</w:t>
            </w:r>
          </w:p>
        </w:tc>
        <w:tc>
          <w:tcPr>
            <w:tcW w:w="2642" w:type="dxa"/>
            <w:shd w:val="clear" w:color="auto" w:fill="auto"/>
          </w:tcPr>
          <w:p w14:paraId="7E2FDF83" w14:textId="6A56639A" w:rsidR="002C01D5" w:rsidRPr="00C867C9" w:rsidRDefault="008B12A0"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80</w:t>
            </w:r>
          </w:p>
        </w:tc>
      </w:tr>
      <w:tr w:rsidR="002C01D5" w:rsidRPr="00C867C9" w14:paraId="18D2467B" w14:textId="3E4EB971" w:rsidTr="008B12A0">
        <w:tc>
          <w:tcPr>
            <w:tcW w:w="2273" w:type="dxa"/>
            <w:shd w:val="clear" w:color="auto" w:fill="auto"/>
          </w:tcPr>
          <w:p w14:paraId="5103748B" w14:textId="15E7D26C"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Estimated number of revisits</w:t>
            </w:r>
          </w:p>
        </w:tc>
        <w:tc>
          <w:tcPr>
            <w:tcW w:w="2096" w:type="dxa"/>
          </w:tcPr>
          <w:p w14:paraId="45710105" w14:textId="587B4FBE" w:rsidR="002C01D5" w:rsidRPr="00C867C9" w:rsidRDefault="002C01D5" w:rsidP="00D901F0">
            <w:pPr>
              <w:pStyle w:val="ListParagraph"/>
              <w:tabs>
                <w:tab w:val="left" w:pos="567"/>
              </w:tabs>
              <w:spacing w:line="247" w:lineRule="auto"/>
              <w:ind w:left="0" w:right="272" w:firstLine="0"/>
              <w:rPr>
                <w:rFonts w:asciiTheme="minorHAnsi" w:hAnsiTheme="minorHAnsi" w:cstheme="minorHAnsi"/>
              </w:rPr>
            </w:pPr>
          </w:p>
        </w:tc>
        <w:tc>
          <w:tcPr>
            <w:tcW w:w="1438" w:type="dxa"/>
            <w:shd w:val="clear" w:color="auto" w:fill="auto"/>
          </w:tcPr>
          <w:p w14:paraId="0C9ADA81" w14:textId="5687A9A1"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20</w:t>
            </w:r>
          </w:p>
        </w:tc>
        <w:tc>
          <w:tcPr>
            <w:tcW w:w="2642" w:type="dxa"/>
            <w:shd w:val="clear" w:color="auto" w:fill="auto"/>
          </w:tcPr>
          <w:p w14:paraId="2BBD50D2" w14:textId="24574668" w:rsidR="002C01D5" w:rsidRPr="00C867C9" w:rsidRDefault="006C775C" w:rsidP="00D901F0">
            <w:pPr>
              <w:pStyle w:val="ListParagraph"/>
              <w:tabs>
                <w:tab w:val="left" w:pos="567"/>
              </w:tabs>
              <w:spacing w:line="247" w:lineRule="auto"/>
              <w:ind w:left="0" w:right="272" w:firstLine="0"/>
              <w:rPr>
                <w:rFonts w:asciiTheme="minorHAnsi" w:hAnsiTheme="minorHAnsi" w:cstheme="minorHAnsi"/>
              </w:rPr>
            </w:pPr>
            <w:r w:rsidRPr="00C867C9">
              <w:rPr>
                <w:rFonts w:asciiTheme="minorHAnsi" w:hAnsiTheme="minorHAnsi" w:cstheme="minorHAnsi"/>
              </w:rPr>
              <w:t>20</w:t>
            </w:r>
          </w:p>
        </w:tc>
      </w:tr>
    </w:tbl>
    <w:p w14:paraId="6331CF54" w14:textId="77777777" w:rsidR="00761F68" w:rsidRPr="00C867C9" w:rsidRDefault="00761F68" w:rsidP="007447D9">
      <w:pPr>
        <w:tabs>
          <w:tab w:val="left" w:pos="567"/>
        </w:tabs>
        <w:spacing w:line="247" w:lineRule="auto"/>
        <w:ind w:right="272"/>
        <w:rPr>
          <w:rFonts w:asciiTheme="minorHAnsi" w:hAnsiTheme="minorHAnsi" w:cstheme="minorHAnsi"/>
        </w:rPr>
      </w:pPr>
    </w:p>
    <w:p w14:paraId="08EBB26B" w14:textId="4FD4B1E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Category A, B and C premises should all receive full inspections, partial inspections or </w:t>
      </w:r>
      <w:r w:rsidRPr="00C867C9">
        <w:rPr>
          <w:rFonts w:asciiTheme="minorHAnsi" w:hAnsiTheme="minorHAnsi" w:cstheme="minorHAnsi"/>
        </w:rPr>
        <w:lastRenderedPageBreak/>
        <w:t>audits</w:t>
      </w:r>
      <w:r w:rsidR="000E208A" w:rsidRPr="00C867C9">
        <w:rPr>
          <w:rFonts w:asciiTheme="minorHAnsi" w:hAnsiTheme="minorHAnsi" w:cstheme="minorHAnsi"/>
        </w:rPr>
        <w:t xml:space="preserve"> (although we may use the flexibility allowed for broadly compliant category C premises to alternate between inspections and other official controls)</w:t>
      </w:r>
      <w:r w:rsidR="00E75226" w:rsidRPr="00C867C9">
        <w:rPr>
          <w:rFonts w:asciiTheme="minorHAnsi" w:hAnsiTheme="minorHAnsi" w:cstheme="minorHAnsi"/>
        </w:rPr>
        <w:t xml:space="preserve">. </w:t>
      </w:r>
      <w:r w:rsidR="000F37CE" w:rsidRPr="00C867C9">
        <w:rPr>
          <w:rFonts w:asciiTheme="minorHAnsi" w:hAnsiTheme="minorHAnsi" w:cstheme="minorHAnsi"/>
        </w:rPr>
        <w:t xml:space="preserve">We are now up to date on category D premises and therefore alternatives to full inspections, partial inspections or audits are available to use in accordance with the </w:t>
      </w:r>
      <w:r w:rsidR="00B75B6A" w:rsidRPr="00C867C9">
        <w:rPr>
          <w:rFonts w:asciiTheme="minorHAnsi" w:hAnsiTheme="minorHAnsi" w:cstheme="minorHAnsi"/>
        </w:rPr>
        <w:t>F</w:t>
      </w:r>
      <w:r w:rsidR="000F37CE" w:rsidRPr="00C867C9">
        <w:rPr>
          <w:rFonts w:asciiTheme="minorHAnsi" w:hAnsiTheme="minorHAnsi" w:cstheme="minorHAnsi"/>
        </w:rPr>
        <w:t xml:space="preserve">ood </w:t>
      </w:r>
      <w:r w:rsidR="00B75B6A" w:rsidRPr="00C867C9">
        <w:rPr>
          <w:rFonts w:asciiTheme="minorHAnsi" w:hAnsiTheme="minorHAnsi" w:cstheme="minorHAnsi"/>
        </w:rPr>
        <w:t>L</w:t>
      </w:r>
      <w:r w:rsidR="000F37CE" w:rsidRPr="00C867C9">
        <w:rPr>
          <w:rFonts w:asciiTheme="minorHAnsi" w:hAnsiTheme="minorHAnsi" w:cstheme="minorHAnsi"/>
        </w:rPr>
        <w:t xml:space="preserve">aw </w:t>
      </w:r>
      <w:r w:rsidR="00B75B6A" w:rsidRPr="00C867C9">
        <w:rPr>
          <w:rFonts w:asciiTheme="minorHAnsi" w:hAnsiTheme="minorHAnsi" w:cstheme="minorHAnsi"/>
        </w:rPr>
        <w:t>C</w:t>
      </w:r>
      <w:r w:rsidR="000F37CE" w:rsidRPr="00C867C9">
        <w:rPr>
          <w:rFonts w:asciiTheme="minorHAnsi" w:hAnsiTheme="minorHAnsi" w:cstheme="minorHAnsi"/>
        </w:rPr>
        <w:t xml:space="preserve">ode of </w:t>
      </w:r>
      <w:r w:rsidR="00B75B6A" w:rsidRPr="00C867C9">
        <w:rPr>
          <w:rFonts w:asciiTheme="minorHAnsi" w:hAnsiTheme="minorHAnsi" w:cstheme="minorHAnsi"/>
        </w:rPr>
        <w:t>P</w:t>
      </w:r>
      <w:r w:rsidR="000F37CE" w:rsidRPr="00C867C9">
        <w:rPr>
          <w:rFonts w:asciiTheme="minorHAnsi" w:hAnsiTheme="minorHAnsi" w:cstheme="minorHAnsi"/>
        </w:rPr>
        <w:t xml:space="preserve">ractice. </w:t>
      </w:r>
      <w:r w:rsidRPr="00C867C9">
        <w:rPr>
          <w:rFonts w:asciiTheme="minorHAnsi" w:hAnsiTheme="minorHAnsi" w:cstheme="minorHAnsi"/>
        </w:rPr>
        <w:t>Category E premises are subject to an alternative enforcement strategy which is detailed in the intervention polic</w:t>
      </w:r>
      <w:r w:rsidR="000276F1" w:rsidRPr="00C867C9">
        <w:rPr>
          <w:rFonts w:asciiTheme="minorHAnsi" w:hAnsiTheme="minorHAnsi" w:cstheme="minorHAnsi"/>
        </w:rPr>
        <w:t>y</w:t>
      </w:r>
      <w:r w:rsidR="0026739B" w:rsidRPr="00C867C9">
        <w:rPr>
          <w:rFonts w:asciiTheme="minorHAnsi" w:hAnsiTheme="minorHAnsi" w:cstheme="minorHAnsi"/>
        </w:rPr>
        <w:t>.</w:t>
      </w:r>
      <w:r w:rsidR="000276F1" w:rsidRPr="00C867C9">
        <w:rPr>
          <w:rFonts w:asciiTheme="minorHAnsi" w:hAnsiTheme="minorHAnsi" w:cstheme="minorHAnsi"/>
        </w:rPr>
        <w:t xml:space="preserve"> Officers have worked extremely hard this year to bring them back up to date, although this is not necessarily reflected in the figures above. </w:t>
      </w:r>
    </w:p>
    <w:p w14:paraId="552871BC"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6F7FDBF" w14:textId="52A6BE1F" w:rsidR="00C867C9" w:rsidRPr="00C867C9" w:rsidRDefault="00C867C9"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Instead of setting a target number of interventions this year, targets will be based on ensuring that we stay up to date on higher risk categories of business and also prioritise higher risk new businesses. Whilst targets for categories D and E are set lower than the total due, we will endeavour to </w:t>
      </w:r>
      <w:r>
        <w:rPr>
          <w:rFonts w:asciiTheme="minorHAnsi" w:hAnsiTheme="minorHAnsi" w:cstheme="minorHAnsi"/>
        </w:rPr>
        <w:t xml:space="preserve">complete all those due. </w:t>
      </w:r>
    </w:p>
    <w:p w14:paraId="19527D23" w14:textId="77777777" w:rsidR="00761F68" w:rsidRPr="00C867C9" w:rsidRDefault="00761F68" w:rsidP="00C867C9">
      <w:pPr>
        <w:tabs>
          <w:tab w:val="left" w:pos="567"/>
        </w:tabs>
        <w:spacing w:line="247" w:lineRule="auto"/>
        <w:ind w:right="272"/>
        <w:rPr>
          <w:rFonts w:asciiTheme="minorHAnsi" w:hAnsiTheme="minorHAnsi" w:cstheme="minorHAnsi"/>
        </w:rPr>
      </w:pPr>
    </w:p>
    <w:p w14:paraId="0C97622A" w14:textId="7ADE417D" w:rsidR="00761F68" w:rsidRPr="00C867C9" w:rsidRDefault="0026739B"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There is a </w:t>
      </w:r>
      <w:r w:rsidR="00761F68" w:rsidRPr="00C867C9">
        <w:rPr>
          <w:rFonts w:asciiTheme="minorHAnsi" w:hAnsiTheme="minorHAnsi" w:cstheme="minorHAnsi"/>
        </w:rPr>
        <w:t xml:space="preserve">risk </w:t>
      </w:r>
      <w:r w:rsidRPr="00C867C9">
        <w:rPr>
          <w:rFonts w:asciiTheme="minorHAnsi" w:hAnsiTheme="minorHAnsi" w:cstheme="minorHAnsi"/>
        </w:rPr>
        <w:t xml:space="preserve">that </w:t>
      </w:r>
      <w:r w:rsidR="00761F68" w:rsidRPr="00C867C9">
        <w:rPr>
          <w:rFonts w:asciiTheme="minorHAnsi" w:hAnsiTheme="minorHAnsi" w:cstheme="minorHAnsi"/>
        </w:rPr>
        <w:t xml:space="preserve">members of staff leaving and officers being involved in significant enforcement action may lead to these targets being jeopardised. </w:t>
      </w:r>
    </w:p>
    <w:p w14:paraId="269D8C72"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5EB053D" w14:textId="77777777" w:rsidR="000E208A" w:rsidRPr="00C867C9" w:rsidRDefault="000E208A" w:rsidP="00C8771F">
      <w:pPr>
        <w:pStyle w:val="ListParagraph"/>
        <w:tabs>
          <w:tab w:val="left" w:pos="567"/>
        </w:tabs>
        <w:spacing w:line="247" w:lineRule="auto"/>
        <w:ind w:left="567" w:right="272" w:firstLine="0"/>
        <w:rPr>
          <w:rFonts w:asciiTheme="minorHAnsi" w:hAnsiTheme="minorHAnsi" w:cstheme="minorHAnsi"/>
        </w:rPr>
      </w:pPr>
    </w:p>
    <w:p w14:paraId="4CA4B605" w14:textId="5C61E34F" w:rsidR="00761F68" w:rsidRPr="00C867C9" w:rsidRDefault="00761F68" w:rsidP="007447D9">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3.2</w:t>
      </w:r>
      <w:r w:rsidR="007447D9" w:rsidRPr="00C867C9">
        <w:rPr>
          <w:rFonts w:asciiTheme="minorHAnsi" w:hAnsiTheme="minorHAnsi" w:cstheme="minorHAnsi"/>
          <w:b/>
          <w:bCs/>
        </w:rPr>
        <w:t xml:space="preserve"> </w:t>
      </w:r>
      <w:r w:rsidRPr="00C867C9">
        <w:rPr>
          <w:rFonts w:asciiTheme="minorHAnsi" w:hAnsiTheme="minorHAnsi" w:cstheme="minorHAnsi"/>
          <w:b/>
          <w:bCs/>
        </w:rPr>
        <w:t>Food complaints</w:t>
      </w:r>
    </w:p>
    <w:p w14:paraId="65E7ABAA"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Food complaints received and investigated by the service fall into one of the following categories of Service Request: </w:t>
      </w:r>
    </w:p>
    <w:p w14:paraId="03B18E66"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DB09946" w14:textId="7968B185" w:rsidR="00761F68" w:rsidRPr="00C867C9" w:rsidRDefault="00B75B6A" w:rsidP="0000382A">
      <w:pPr>
        <w:pStyle w:val="ListParagraph"/>
        <w:numPr>
          <w:ilvl w:val="0"/>
          <w:numId w:val="8"/>
        </w:numPr>
        <w:tabs>
          <w:tab w:val="left" w:pos="567"/>
        </w:tabs>
        <w:spacing w:line="247" w:lineRule="auto"/>
        <w:ind w:right="272"/>
        <w:rPr>
          <w:rFonts w:asciiTheme="minorHAnsi" w:hAnsiTheme="minorHAnsi" w:cstheme="minorHAnsi"/>
        </w:rPr>
      </w:pPr>
      <w:r w:rsidRPr="00C867C9">
        <w:rPr>
          <w:rFonts w:asciiTheme="minorHAnsi" w:hAnsiTheme="minorHAnsi" w:cstheme="minorHAnsi"/>
        </w:rPr>
        <w:t>Complaints about food being contaminated or</w:t>
      </w:r>
      <w:r w:rsidR="000E208A" w:rsidRPr="00C867C9">
        <w:rPr>
          <w:rFonts w:asciiTheme="minorHAnsi" w:hAnsiTheme="minorHAnsi" w:cstheme="minorHAnsi"/>
        </w:rPr>
        <w:t xml:space="preserve"> being</w:t>
      </w:r>
      <w:r w:rsidRPr="00C867C9">
        <w:rPr>
          <w:rFonts w:asciiTheme="minorHAnsi" w:hAnsiTheme="minorHAnsi" w:cstheme="minorHAnsi"/>
        </w:rPr>
        <w:t xml:space="preserve"> in some other way unsafe for consumption</w:t>
      </w:r>
    </w:p>
    <w:p w14:paraId="0AF4F171" w14:textId="123F49C2" w:rsidR="00761F68" w:rsidRPr="00C867C9" w:rsidRDefault="00761F68" w:rsidP="0000382A">
      <w:pPr>
        <w:pStyle w:val="ListParagraph"/>
        <w:numPr>
          <w:ilvl w:val="0"/>
          <w:numId w:val="8"/>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Complaints about </w:t>
      </w:r>
      <w:r w:rsidR="00B75B6A" w:rsidRPr="00C867C9">
        <w:rPr>
          <w:rFonts w:asciiTheme="minorHAnsi" w:hAnsiTheme="minorHAnsi" w:cstheme="minorHAnsi"/>
        </w:rPr>
        <w:t>h</w:t>
      </w:r>
      <w:r w:rsidRPr="00C867C9">
        <w:rPr>
          <w:rFonts w:asciiTheme="minorHAnsi" w:hAnsiTheme="minorHAnsi" w:cstheme="minorHAnsi"/>
        </w:rPr>
        <w:t xml:space="preserve">ygiene of food businesses (hygiene, pests etc.) </w:t>
      </w:r>
    </w:p>
    <w:p w14:paraId="71DF3BD0"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0796DE6" w14:textId="4699536C" w:rsidR="007300DF" w:rsidRPr="00C867C9" w:rsidRDefault="007300DF" w:rsidP="007300DF">
      <w:pPr>
        <w:pStyle w:val="Caption"/>
        <w:keepNext/>
      </w:pPr>
      <w:r w:rsidRPr="00C867C9">
        <w:t xml:space="preserve">Table </w:t>
      </w:r>
      <w:r w:rsidR="006D2E65" w:rsidRPr="00C867C9">
        <w:fldChar w:fldCharType="begin"/>
      </w:r>
      <w:r w:rsidR="006D2E65" w:rsidRPr="00C867C9">
        <w:instrText xml:space="preserve"> SEQ Table \* ARABIC </w:instrText>
      </w:r>
      <w:r w:rsidR="006D2E65" w:rsidRPr="00C867C9">
        <w:fldChar w:fldCharType="separate"/>
      </w:r>
      <w:r w:rsidR="006D2E65" w:rsidRPr="00C867C9">
        <w:t>4</w:t>
      </w:r>
      <w:r w:rsidR="006D2E65" w:rsidRPr="00C867C9">
        <w:fldChar w:fldCharType="end"/>
      </w:r>
      <w:r w:rsidRPr="00C867C9">
        <w:t>: Food complaints</w:t>
      </w: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2033"/>
        <w:gridCol w:w="3305"/>
      </w:tblGrid>
      <w:tr w:rsidR="007447D9" w:rsidRPr="00C867C9" w14:paraId="07E3483C" w14:textId="77777777" w:rsidTr="00627F69">
        <w:trPr>
          <w:trHeight w:val="103"/>
        </w:trPr>
        <w:tc>
          <w:tcPr>
            <w:tcW w:w="2033" w:type="dxa"/>
          </w:tcPr>
          <w:p w14:paraId="607A1BC3" w14:textId="77777777" w:rsidR="007447D9" w:rsidRPr="00C867C9" w:rsidRDefault="007447D9" w:rsidP="00627F69">
            <w:pPr>
              <w:pStyle w:val="Default"/>
              <w:ind w:left="29"/>
              <w:rPr>
                <w:b/>
                <w:bCs/>
                <w:sz w:val="22"/>
                <w:szCs w:val="22"/>
              </w:rPr>
            </w:pPr>
            <w:r w:rsidRPr="00C867C9">
              <w:rPr>
                <w:b/>
                <w:bCs/>
                <w:sz w:val="22"/>
                <w:szCs w:val="22"/>
              </w:rPr>
              <w:t xml:space="preserve">Year </w:t>
            </w:r>
          </w:p>
        </w:tc>
        <w:tc>
          <w:tcPr>
            <w:tcW w:w="2033" w:type="dxa"/>
          </w:tcPr>
          <w:p w14:paraId="4787EE31" w14:textId="77777777" w:rsidR="007447D9" w:rsidRPr="00C867C9" w:rsidRDefault="007447D9" w:rsidP="0024476E">
            <w:pPr>
              <w:pStyle w:val="Default"/>
              <w:rPr>
                <w:b/>
                <w:bCs/>
                <w:sz w:val="22"/>
                <w:szCs w:val="22"/>
              </w:rPr>
            </w:pPr>
            <w:r w:rsidRPr="00C867C9">
              <w:rPr>
                <w:b/>
                <w:bCs/>
                <w:sz w:val="22"/>
                <w:szCs w:val="22"/>
              </w:rPr>
              <w:t xml:space="preserve">Food Complaints </w:t>
            </w:r>
          </w:p>
        </w:tc>
        <w:tc>
          <w:tcPr>
            <w:tcW w:w="3305" w:type="dxa"/>
          </w:tcPr>
          <w:p w14:paraId="44C9AC49" w14:textId="77777777" w:rsidR="007447D9" w:rsidRPr="00C867C9" w:rsidRDefault="007447D9" w:rsidP="0024476E">
            <w:pPr>
              <w:pStyle w:val="Default"/>
              <w:rPr>
                <w:b/>
                <w:bCs/>
                <w:sz w:val="22"/>
                <w:szCs w:val="22"/>
              </w:rPr>
            </w:pPr>
            <w:r w:rsidRPr="00C867C9">
              <w:rPr>
                <w:b/>
                <w:bCs/>
                <w:sz w:val="22"/>
                <w:szCs w:val="22"/>
              </w:rPr>
              <w:t xml:space="preserve">Hygiene of Food Premises </w:t>
            </w:r>
          </w:p>
        </w:tc>
      </w:tr>
      <w:tr w:rsidR="007447D9" w:rsidRPr="00C867C9" w14:paraId="4164CC08" w14:textId="77777777" w:rsidTr="00627F69">
        <w:trPr>
          <w:trHeight w:val="103"/>
        </w:trPr>
        <w:tc>
          <w:tcPr>
            <w:tcW w:w="2033" w:type="dxa"/>
          </w:tcPr>
          <w:p w14:paraId="3556E5DD" w14:textId="77777777" w:rsidR="007447D9" w:rsidRPr="00C867C9" w:rsidRDefault="007447D9" w:rsidP="0024476E">
            <w:pPr>
              <w:pStyle w:val="Default"/>
              <w:rPr>
                <w:sz w:val="22"/>
                <w:szCs w:val="22"/>
              </w:rPr>
            </w:pPr>
            <w:r w:rsidRPr="00C867C9">
              <w:rPr>
                <w:sz w:val="22"/>
                <w:szCs w:val="22"/>
              </w:rPr>
              <w:t xml:space="preserve">2022/23 </w:t>
            </w:r>
          </w:p>
        </w:tc>
        <w:tc>
          <w:tcPr>
            <w:tcW w:w="2033" w:type="dxa"/>
          </w:tcPr>
          <w:p w14:paraId="61BD0E60" w14:textId="77777777" w:rsidR="007447D9" w:rsidRPr="00C867C9" w:rsidRDefault="007447D9" w:rsidP="0024476E">
            <w:pPr>
              <w:pStyle w:val="Default"/>
              <w:rPr>
                <w:sz w:val="22"/>
                <w:szCs w:val="22"/>
              </w:rPr>
            </w:pPr>
            <w:r w:rsidRPr="00C867C9">
              <w:rPr>
                <w:sz w:val="22"/>
                <w:szCs w:val="22"/>
              </w:rPr>
              <w:t>28</w:t>
            </w:r>
          </w:p>
        </w:tc>
        <w:tc>
          <w:tcPr>
            <w:tcW w:w="3305" w:type="dxa"/>
          </w:tcPr>
          <w:p w14:paraId="2CDD5078" w14:textId="77777777" w:rsidR="007447D9" w:rsidRPr="00C867C9" w:rsidRDefault="007447D9" w:rsidP="0024476E">
            <w:pPr>
              <w:pStyle w:val="Default"/>
              <w:rPr>
                <w:sz w:val="22"/>
                <w:szCs w:val="22"/>
              </w:rPr>
            </w:pPr>
            <w:r w:rsidRPr="00C867C9">
              <w:rPr>
                <w:sz w:val="22"/>
                <w:szCs w:val="22"/>
              </w:rPr>
              <w:t xml:space="preserve">12 </w:t>
            </w:r>
          </w:p>
        </w:tc>
      </w:tr>
      <w:tr w:rsidR="00F36C28" w:rsidRPr="00C867C9" w14:paraId="0900B693" w14:textId="77777777" w:rsidTr="00627F69">
        <w:trPr>
          <w:trHeight w:val="103"/>
        </w:trPr>
        <w:tc>
          <w:tcPr>
            <w:tcW w:w="2033" w:type="dxa"/>
          </w:tcPr>
          <w:p w14:paraId="1ABCED2C" w14:textId="0D63A720" w:rsidR="00F36C28" w:rsidRPr="00C867C9" w:rsidRDefault="00F36C28" w:rsidP="0024476E">
            <w:pPr>
              <w:pStyle w:val="Default"/>
              <w:rPr>
                <w:sz w:val="22"/>
                <w:szCs w:val="22"/>
              </w:rPr>
            </w:pPr>
            <w:r w:rsidRPr="00C867C9">
              <w:rPr>
                <w:sz w:val="22"/>
                <w:szCs w:val="22"/>
              </w:rPr>
              <w:t>2023/24</w:t>
            </w:r>
          </w:p>
        </w:tc>
        <w:tc>
          <w:tcPr>
            <w:tcW w:w="2033" w:type="dxa"/>
          </w:tcPr>
          <w:p w14:paraId="5CE3667B" w14:textId="23AF57CE" w:rsidR="00F36C28" w:rsidRPr="00C867C9" w:rsidRDefault="00455686" w:rsidP="0024476E">
            <w:pPr>
              <w:pStyle w:val="Default"/>
              <w:rPr>
                <w:sz w:val="22"/>
                <w:szCs w:val="22"/>
              </w:rPr>
            </w:pPr>
            <w:r w:rsidRPr="00C867C9">
              <w:rPr>
                <w:sz w:val="22"/>
                <w:szCs w:val="22"/>
              </w:rPr>
              <w:t>39</w:t>
            </w:r>
          </w:p>
        </w:tc>
        <w:tc>
          <w:tcPr>
            <w:tcW w:w="3305" w:type="dxa"/>
          </w:tcPr>
          <w:p w14:paraId="1ADF710D" w14:textId="3A0A8920" w:rsidR="00F36C28" w:rsidRPr="00C867C9" w:rsidRDefault="00455686" w:rsidP="0024476E">
            <w:pPr>
              <w:pStyle w:val="Default"/>
              <w:rPr>
                <w:sz w:val="22"/>
                <w:szCs w:val="22"/>
              </w:rPr>
            </w:pPr>
            <w:r w:rsidRPr="00C867C9">
              <w:rPr>
                <w:sz w:val="22"/>
                <w:szCs w:val="22"/>
              </w:rPr>
              <w:t>12</w:t>
            </w:r>
          </w:p>
        </w:tc>
      </w:tr>
      <w:tr w:rsidR="000E208A" w:rsidRPr="00C867C9" w14:paraId="28DE196D" w14:textId="77777777" w:rsidTr="00627F69">
        <w:trPr>
          <w:trHeight w:val="103"/>
        </w:trPr>
        <w:tc>
          <w:tcPr>
            <w:tcW w:w="2033" w:type="dxa"/>
          </w:tcPr>
          <w:p w14:paraId="574E38DE" w14:textId="0675F536" w:rsidR="000E208A" w:rsidRPr="00C867C9" w:rsidRDefault="000E208A" w:rsidP="0024476E">
            <w:pPr>
              <w:pStyle w:val="Default"/>
              <w:rPr>
                <w:sz w:val="22"/>
                <w:szCs w:val="22"/>
              </w:rPr>
            </w:pPr>
            <w:r w:rsidRPr="00C867C9">
              <w:rPr>
                <w:sz w:val="22"/>
                <w:szCs w:val="22"/>
              </w:rPr>
              <w:t>2024/25</w:t>
            </w:r>
          </w:p>
        </w:tc>
        <w:tc>
          <w:tcPr>
            <w:tcW w:w="2033" w:type="dxa"/>
          </w:tcPr>
          <w:p w14:paraId="6EE87B0E" w14:textId="7F8B1C0F" w:rsidR="000E208A" w:rsidRPr="00C867C9" w:rsidRDefault="00F8179C" w:rsidP="0024476E">
            <w:pPr>
              <w:pStyle w:val="Default"/>
              <w:rPr>
                <w:sz w:val="22"/>
                <w:szCs w:val="22"/>
              </w:rPr>
            </w:pPr>
            <w:r w:rsidRPr="00C867C9">
              <w:rPr>
                <w:sz w:val="22"/>
                <w:szCs w:val="22"/>
              </w:rPr>
              <w:t>44</w:t>
            </w:r>
          </w:p>
        </w:tc>
        <w:tc>
          <w:tcPr>
            <w:tcW w:w="3305" w:type="dxa"/>
          </w:tcPr>
          <w:p w14:paraId="67C5C331" w14:textId="6043AC8C" w:rsidR="000E208A" w:rsidRPr="00C867C9" w:rsidRDefault="00F8179C" w:rsidP="0024476E">
            <w:pPr>
              <w:pStyle w:val="Default"/>
              <w:rPr>
                <w:sz w:val="22"/>
                <w:szCs w:val="22"/>
              </w:rPr>
            </w:pPr>
            <w:r w:rsidRPr="00C867C9">
              <w:rPr>
                <w:sz w:val="22"/>
                <w:szCs w:val="22"/>
              </w:rPr>
              <w:t>31</w:t>
            </w:r>
          </w:p>
        </w:tc>
      </w:tr>
    </w:tbl>
    <w:p w14:paraId="5BA03935" w14:textId="77777777" w:rsidR="00761F68" w:rsidRPr="00C867C9" w:rsidRDefault="00761F68" w:rsidP="007300DF">
      <w:pPr>
        <w:tabs>
          <w:tab w:val="left" w:pos="567"/>
        </w:tabs>
        <w:spacing w:line="247" w:lineRule="auto"/>
        <w:ind w:right="272"/>
        <w:rPr>
          <w:rFonts w:asciiTheme="minorHAnsi" w:hAnsiTheme="minorHAnsi" w:cstheme="minorHAnsi"/>
        </w:rPr>
      </w:pPr>
    </w:p>
    <w:p w14:paraId="2CBF960C"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We aim to respond to all service requests within the necessary timescale. Where the service receives excessive numbers of service requests then the Head of Service and lead officer for food safety will make a decision on how these should be prioritised and whether resources need to be re-allocated. </w:t>
      </w:r>
    </w:p>
    <w:p w14:paraId="4CEC247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A4109AF" w14:textId="256E4B7B"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Service requests are investigated in accordance with established procedures and policies. The initial response to complaints will be within five working days depending on the severity of the complaint, with more serious complaints receiving a more urgent response.</w:t>
      </w:r>
    </w:p>
    <w:p w14:paraId="4C1D477B"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A4C096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7211BECF" w14:textId="11C59E30"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3.3</w:t>
      </w:r>
      <w:r w:rsidR="00627F69" w:rsidRPr="00C867C9">
        <w:rPr>
          <w:rFonts w:asciiTheme="minorHAnsi" w:hAnsiTheme="minorHAnsi" w:cstheme="minorHAnsi"/>
          <w:b/>
          <w:bCs/>
        </w:rPr>
        <w:t xml:space="preserve"> </w:t>
      </w:r>
      <w:r w:rsidRPr="00C867C9">
        <w:rPr>
          <w:rFonts w:asciiTheme="minorHAnsi" w:hAnsiTheme="minorHAnsi" w:cstheme="minorHAnsi"/>
          <w:b/>
          <w:bCs/>
        </w:rPr>
        <w:t>Home authority and primary authority</w:t>
      </w:r>
    </w:p>
    <w:p w14:paraId="793F5605" w14:textId="77777777" w:rsidR="00761F68" w:rsidRPr="00C867C9" w:rsidRDefault="00761F68" w:rsidP="00627F69">
      <w:pPr>
        <w:tabs>
          <w:tab w:val="left" w:pos="567"/>
        </w:tabs>
        <w:spacing w:line="247" w:lineRule="auto"/>
        <w:ind w:right="272"/>
        <w:rPr>
          <w:rFonts w:asciiTheme="minorHAnsi" w:hAnsiTheme="minorHAnsi" w:cstheme="minorHAnsi"/>
        </w:rPr>
      </w:pPr>
    </w:p>
    <w:p w14:paraId="781CE3C7" w14:textId="489F95FD" w:rsidR="00627F69" w:rsidRPr="00C867C9" w:rsidRDefault="00627F69"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Home authority scheme</w:t>
      </w:r>
    </w:p>
    <w:p w14:paraId="0DD3FBA0" w14:textId="677B168C"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Home Authority Principle is an arrangement where multi-national food businesses can enter into a formal arrangement with a single local authority (known as their Home Authority), to agree on common standards and interpretation of the Regulations in their many premises with the aim of ensuring consistency of enforcement. Local Authorities dealing with these businesses are then expected to have regard to any arrangement agreed by the Home Authority before taking enforcement action. Home authority has been largely </w:t>
      </w:r>
      <w:r w:rsidRPr="00C867C9">
        <w:rPr>
          <w:rFonts w:asciiTheme="minorHAnsi" w:hAnsiTheme="minorHAnsi" w:cstheme="minorHAnsi"/>
        </w:rPr>
        <w:lastRenderedPageBreak/>
        <w:t>superseded by primary authority.</w:t>
      </w:r>
    </w:p>
    <w:p w14:paraId="1868DBB4"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9C1532C" w14:textId="136A74F5"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 xml:space="preserve">Primary </w:t>
      </w:r>
      <w:r w:rsidR="00627F69" w:rsidRPr="00C867C9">
        <w:rPr>
          <w:rFonts w:asciiTheme="minorHAnsi" w:hAnsiTheme="minorHAnsi" w:cstheme="minorHAnsi"/>
          <w:b/>
          <w:bCs/>
        </w:rPr>
        <w:t>a</w:t>
      </w:r>
      <w:r w:rsidRPr="00C867C9">
        <w:rPr>
          <w:rFonts w:asciiTheme="minorHAnsi" w:hAnsiTheme="minorHAnsi" w:cstheme="minorHAnsi"/>
          <w:b/>
          <w:bCs/>
        </w:rPr>
        <w:t xml:space="preserve">uthority </w:t>
      </w:r>
      <w:r w:rsidR="00627F69" w:rsidRPr="00C867C9">
        <w:rPr>
          <w:rFonts w:asciiTheme="minorHAnsi" w:hAnsiTheme="minorHAnsi" w:cstheme="minorHAnsi"/>
          <w:b/>
          <w:bCs/>
        </w:rPr>
        <w:t>s</w:t>
      </w:r>
      <w:r w:rsidRPr="00C867C9">
        <w:rPr>
          <w:rFonts w:asciiTheme="minorHAnsi" w:hAnsiTheme="minorHAnsi" w:cstheme="minorHAnsi"/>
          <w:b/>
          <w:bCs/>
        </w:rPr>
        <w:t>cheme</w:t>
      </w:r>
    </w:p>
    <w:p w14:paraId="58A07D1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Primary Authority Scheme gives businesses (and multiple businesses that share an approach to compliance) the right to form a statutory partnership with a single local authority, which then provides robust and reliable advice for other councils to take into account when carrying out inspections or dealing with non-compliance.</w:t>
      </w:r>
    </w:p>
    <w:p w14:paraId="1FEC182D"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scheme places a legal duty upon local authorities to consult with a primary authority where they are considering taking formal enforcement action against a business with such an arrangement. All of our officers are aware of the schemes and prior to any inspection of a food business that has a Primary Authority, our officers will check the Primary Authority website to review documentation and inspection plans.</w:t>
      </w:r>
    </w:p>
    <w:p w14:paraId="3F6845F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E5224B3"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Tamworth BC do not currently operate home authority or primary authority partnerships, but are open to doing so should the opportunity arise. Resourcing of such a partnership will depend on the nature of the partnership and will be considered as and when the situation arises. </w:t>
      </w:r>
    </w:p>
    <w:p w14:paraId="34E52C66" w14:textId="77777777" w:rsidR="00627F69" w:rsidRPr="00C867C9" w:rsidRDefault="00627F69" w:rsidP="00C8771F">
      <w:pPr>
        <w:pStyle w:val="ListParagraph"/>
        <w:tabs>
          <w:tab w:val="left" w:pos="567"/>
        </w:tabs>
        <w:spacing w:line="247" w:lineRule="auto"/>
        <w:ind w:left="567" w:right="272" w:firstLine="0"/>
        <w:rPr>
          <w:rFonts w:asciiTheme="minorHAnsi" w:hAnsiTheme="minorHAnsi" w:cstheme="minorHAnsi"/>
        </w:rPr>
      </w:pPr>
    </w:p>
    <w:p w14:paraId="754EABB3" w14:textId="26242F37" w:rsidR="00761F68" w:rsidRPr="00C867C9" w:rsidRDefault="00761F68" w:rsidP="00E42974">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3.4</w:t>
      </w:r>
      <w:r w:rsidR="00627F69" w:rsidRPr="00C867C9">
        <w:rPr>
          <w:rFonts w:asciiTheme="minorHAnsi" w:hAnsiTheme="minorHAnsi" w:cstheme="minorHAnsi"/>
          <w:b/>
          <w:bCs/>
        </w:rPr>
        <w:t xml:space="preserve"> </w:t>
      </w:r>
      <w:r w:rsidRPr="00C867C9">
        <w:rPr>
          <w:rFonts w:asciiTheme="minorHAnsi" w:hAnsiTheme="minorHAnsi" w:cstheme="minorHAnsi"/>
          <w:b/>
          <w:bCs/>
        </w:rPr>
        <w:t>Advice to businesses</w:t>
      </w:r>
    </w:p>
    <w:p w14:paraId="661DE62A" w14:textId="6BDED0EF"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provision of advice to food businesses on food hygiene is an important part of the team’s role and represents the first option when dealing with minor contraventions. Proactive advice is provided to businesses on a routine basis during </w:t>
      </w:r>
      <w:r w:rsidR="008E259C">
        <w:rPr>
          <w:rFonts w:asciiTheme="minorHAnsi" w:hAnsiTheme="minorHAnsi" w:cstheme="minorHAnsi"/>
        </w:rPr>
        <w:t>interventions</w:t>
      </w:r>
      <w:r w:rsidR="00FF3732">
        <w:rPr>
          <w:rFonts w:asciiTheme="minorHAnsi" w:hAnsiTheme="minorHAnsi" w:cstheme="minorHAnsi"/>
        </w:rPr>
        <w:t xml:space="preserve"> and at registration</w:t>
      </w:r>
      <w:r w:rsidRPr="00C867C9">
        <w:rPr>
          <w:rFonts w:asciiTheme="minorHAnsi" w:hAnsiTheme="minorHAnsi" w:cstheme="minorHAnsi"/>
        </w:rPr>
        <w:t>.</w:t>
      </w:r>
    </w:p>
    <w:p w14:paraId="440E135F" w14:textId="77777777" w:rsidR="008E259C" w:rsidRPr="00C867C9" w:rsidRDefault="008E259C" w:rsidP="00C8771F">
      <w:pPr>
        <w:pStyle w:val="ListParagraph"/>
        <w:tabs>
          <w:tab w:val="left" w:pos="567"/>
        </w:tabs>
        <w:spacing w:line="247" w:lineRule="auto"/>
        <w:ind w:left="567" w:right="272" w:firstLine="0"/>
        <w:rPr>
          <w:rFonts w:asciiTheme="minorHAnsi" w:hAnsiTheme="minorHAnsi" w:cstheme="minorHAnsi"/>
        </w:rPr>
      </w:pPr>
    </w:p>
    <w:p w14:paraId="2413C814" w14:textId="5B105803"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Advice is also available on our website, over the phone and by email and we will provide advisory visits free of charge where resource</w:t>
      </w:r>
      <w:r w:rsidR="00E42974" w:rsidRPr="00C867C9">
        <w:rPr>
          <w:rFonts w:asciiTheme="minorHAnsi" w:hAnsiTheme="minorHAnsi" w:cstheme="minorHAnsi"/>
        </w:rPr>
        <w:t>s</w:t>
      </w:r>
      <w:r w:rsidRPr="00C867C9">
        <w:rPr>
          <w:rFonts w:asciiTheme="minorHAnsi" w:hAnsiTheme="minorHAnsi" w:cstheme="minorHAnsi"/>
        </w:rPr>
        <w:t xml:space="preserve"> allow. The Food Standards Agency have recently updated their business advice web pages, and we will signpost to this where applicable.</w:t>
      </w:r>
    </w:p>
    <w:p w14:paraId="49132F91" w14:textId="77777777" w:rsidR="008E259C" w:rsidRDefault="008E259C" w:rsidP="00C8771F">
      <w:pPr>
        <w:pStyle w:val="ListParagraph"/>
        <w:tabs>
          <w:tab w:val="left" w:pos="567"/>
        </w:tabs>
        <w:spacing w:line="247" w:lineRule="auto"/>
        <w:ind w:left="567" w:right="272" w:firstLine="0"/>
        <w:rPr>
          <w:rFonts w:asciiTheme="minorHAnsi" w:hAnsiTheme="minorHAnsi" w:cstheme="minorHAnsi"/>
        </w:rPr>
      </w:pPr>
    </w:p>
    <w:p w14:paraId="3049C2F4" w14:textId="563BC49F" w:rsidR="008E259C" w:rsidRPr="008E259C" w:rsidRDefault="008E259C" w:rsidP="008E259C">
      <w:pPr>
        <w:ind w:left="567"/>
        <w:rPr>
          <w:i/>
          <w:iCs/>
        </w:rPr>
      </w:pPr>
      <w:r>
        <w:rPr>
          <w:i/>
          <w:iCs/>
        </w:rPr>
        <w:t>Table 5: Requests for advice</w:t>
      </w:r>
    </w:p>
    <w:tbl>
      <w:tblPr>
        <w:tblStyle w:val="TableGrid"/>
        <w:tblW w:w="0" w:type="auto"/>
        <w:tblInd w:w="567" w:type="dxa"/>
        <w:tblLook w:val="04A0" w:firstRow="1" w:lastRow="0" w:firstColumn="1" w:lastColumn="0" w:noHBand="0" w:noVBand="1"/>
        <w:tblCaption w:val="Table 5: Requests for advice"/>
      </w:tblPr>
      <w:tblGrid>
        <w:gridCol w:w="4212"/>
        <w:gridCol w:w="4237"/>
      </w:tblGrid>
      <w:tr w:rsidR="008E259C" w:rsidRPr="008E259C" w14:paraId="2D719C89" w14:textId="77777777" w:rsidTr="008E259C">
        <w:tc>
          <w:tcPr>
            <w:tcW w:w="4212" w:type="dxa"/>
          </w:tcPr>
          <w:p w14:paraId="28815D4A" w14:textId="6FC8B70D" w:rsidR="008E259C" w:rsidRPr="008E259C" w:rsidRDefault="008E259C" w:rsidP="00C8771F">
            <w:pPr>
              <w:pStyle w:val="ListParagraph"/>
              <w:tabs>
                <w:tab w:val="left" w:pos="567"/>
              </w:tabs>
              <w:spacing w:line="247" w:lineRule="auto"/>
              <w:ind w:left="0" w:right="272" w:firstLine="0"/>
              <w:rPr>
                <w:rFonts w:asciiTheme="minorHAnsi" w:hAnsiTheme="minorHAnsi" w:cstheme="minorHAnsi"/>
                <w:b/>
                <w:bCs/>
              </w:rPr>
            </w:pPr>
            <w:r w:rsidRPr="008E259C">
              <w:rPr>
                <w:rFonts w:asciiTheme="minorHAnsi" w:hAnsiTheme="minorHAnsi" w:cstheme="minorHAnsi"/>
                <w:b/>
                <w:bCs/>
              </w:rPr>
              <w:t>Year</w:t>
            </w:r>
          </w:p>
        </w:tc>
        <w:tc>
          <w:tcPr>
            <w:tcW w:w="4237" w:type="dxa"/>
          </w:tcPr>
          <w:p w14:paraId="05E49696" w14:textId="1165665F" w:rsidR="008E259C" w:rsidRPr="008E259C" w:rsidRDefault="008E259C" w:rsidP="00C8771F">
            <w:pPr>
              <w:pStyle w:val="ListParagraph"/>
              <w:tabs>
                <w:tab w:val="left" w:pos="567"/>
              </w:tabs>
              <w:spacing w:line="247" w:lineRule="auto"/>
              <w:ind w:left="0" w:right="272" w:firstLine="0"/>
              <w:rPr>
                <w:rFonts w:asciiTheme="minorHAnsi" w:hAnsiTheme="minorHAnsi" w:cstheme="minorHAnsi"/>
                <w:b/>
                <w:bCs/>
              </w:rPr>
            </w:pPr>
            <w:r w:rsidRPr="008E259C">
              <w:rPr>
                <w:rFonts w:asciiTheme="minorHAnsi" w:hAnsiTheme="minorHAnsi" w:cstheme="minorHAnsi"/>
                <w:b/>
                <w:bCs/>
              </w:rPr>
              <w:t>Requests for advice</w:t>
            </w:r>
          </w:p>
        </w:tc>
      </w:tr>
      <w:tr w:rsidR="008E259C" w14:paraId="3DBECDC0" w14:textId="77777777" w:rsidTr="008E259C">
        <w:tc>
          <w:tcPr>
            <w:tcW w:w="4212" w:type="dxa"/>
          </w:tcPr>
          <w:p w14:paraId="7A8EF567" w14:textId="7682EACA" w:rsidR="008E259C" w:rsidRDefault="008E259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2023-4</w:t>
            </w:r>
          </w:p>
        </w:tc>
        <w:tc>
          <w:tcPr>
            <w:tcW w:w="4237" w:type="dxa"/>
          </w:tcPr>
          <w:p w14:paraId="5969751D" w14:textId="79495139" w:rsidR="008E259C" w:rsidRDefault="008E259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50</w:t>
            </w:r>
          </w:p>
        </w:tc>
      </w:tr>
      <w:tr w:rsidR="008E259C" w14:paraId="681803D9" w14:textId="77777777" w:rsidTr="008E259C">
        <w:tc>
          <w:tcPr>
            <w:tcW w:w="4212" w:type="dxa"/>
          </w:tcPr>
          <w:p w14:paraId="5BE80E06" w14:textId="4F13FCAF" w:rsidR="008E259C" w:rsidRDefault="008E259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2024-5</w:t>
            </w:r>
          </w:p>
        </w:tc>
        <w:tc>
          <w:tcPr>
            <w:tcW w:w="4237" w:type="dxa"/>
          </w:tcPr>
          <w:p w14:paraId="706EDCC2" w14:textId="1FE6424E" w:rsidR="008E259C" w:rsidRDefault="008E259C"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44</w:t>
            </w:r>
          </w:p>
        </w:tc>
      </w:tr>
    </w:tbl>
    <w:p w14:paraId="35AA2AC3" w14:textId="712B8798" w:rsidR="008E259C" w:rsidRPr="00C867C9" w:rsidRDefault="008E259C" w:rsidP="00C8771F">
      <w:pPr>
        <w:pStyle w:val="ListParagraph"/>
        <w:tabs>
          <w:tab w:val="left" w:pos="567"/>
        </w:tabs>
        <w:spacing w:line="247" w:lineRule="auto"/>
        <w:ind w:left="567" w:right="272" w:firstLine="0"/>
        <w:rPr>
          <w:rFonts w:asciiTheme="minorHAnsi" w:hAnsiTheme="minorHAnsi" w:cstheme="minorHAnsi"/>
        </w:rPr>
      </w:pPr>
    </w:p>
    <w:p w14:paraId="6E3071E3" w14:textId="77777777" w:rsidR="00761F68" w:rsidRPr="00C867C9" w:rsidRDefault="00761F68" w:rsidP="00E42974">
      <w:pPr>
        <w:tabs>
          <w:tab w:val="left" w:pos="567"/>
        </w:tabs>
        <w:spacing w:line="247" w:lineRule="auto"/>
        <w:ind w:right="272"/>
        <w:rPr>
          <w:rFonts w:asciiTheme="minorHAnsi" w:hAnsiTheme="minorHAnsi" w:cstheme="minorHAnsi"/>
        </w:rPr>
      </w:pPr>
    </w:p>
    <w:p w14:paraId="7EF64CF3" w14:textId="7B173062" w:rsidR="00761F68" w:rsidRDefault="00761F68" w:rsidP="00E42974">
      <w:pPr>
        <w:pStyle w:val="ListParagraph"/>
        <w:tabs>
          <w:tab w:val="left" w:pos="567"/>
        </w:tabs>
        <w:spacing w:line="247" w:lineRule="auto"/>
        <w:ind w:left="567" w:right="272" w:firstLine="0"/>
        <w:rPr>
          <w:rFonts w:asciiTheme="minorHAnsi" w:hAnsiTheme="minorHAnsi" w:cstheme="minorHAnsi"/>
          <w:b/>
          <w:bCs/>
        </w:rPr>
      </w:pPr>
      <w:bookmarkStart w:id="0" w:name="_Hlk196477607"/>
      <w:r w:rsidRPr="00C867C9">
        <w:rPr>
          <w:rFonts w:asciiTheme="minorHAnsi" w:hAnsiTheme="minorHAnsi" w:cstheme="minorHAnsi"/>
          <w:b/>
          <w:bCs/>
        </w:rPr>
        <w:t>3.5</w:t>
      </w:r>
      <w:r w:rsidR="00E42974" w:rsidRPr="00C867C9">
        <w:rPr>
          <w:rFonts w:asciiTheme="minorHAnsi" w:hAnsiTheme="minorHAnsi" w:cstheme="minorHAnsi"/>
          <w:b/>
          <w:bCs/>
        </w:rPr>
        <w:t xml:space="preserve"> </w:t>
      </w:r>
      <w:r w:rsidRPr="00C867C9">
        <w:rPr>
          <w:rFonts w:asciiTheme="minorHAnsi" w:hAnsiTheme="minorHAnsi" w:cstheme="minorHAnsi"/>
          <w:b/>
          <w:bCs/>
        </w:rPr>
        <w:t>Food sampling</w:t>
      </w:r>
    </w:p>
    <w:p w14:paraId="7F84B54D" w14:textId="77777777" w:rsidR="0090488F" w:rsidRDefault="0090488F" w:rsidP="00E42974">
      <w:pPr>
        <w:pStyle w:val="ListParagraph"/>
        <w:tabs>
          <w:tab w:val="left" w:pos="567"/>
        </w:tabs>
        <w:spacing w:line="247" w:lineRule="auto"/>
        <w:ind w:left="567" w:right="272" w:firstLine="0"/>
        <w:rPr>
          <w:rFonts w:asciiTheme="minorHAnsi" w:hAnsiTheme="minorHAnsi" w:cstheme="minorHAnsi"/>
          <w:b/>
          <w:bCs/>
        </w:rPr>
      </w:pPr>
    </w:p>
    <w:p w14:paraId="5A8E5A3B" w14:textId="77777777" w:rsidR="0090488F" w:rsidRDefault="0090488F" w:rsidP="0090488F">
      <w:pPr>
        <w:ind w:left="567"/>
      </w:pPr>
      <w:r>
        <w:t xml:space="preserve">Our food sampling activities play an important role in monitoring the microbiological quality of food sold locally and helps us verify that food business operators have effective food hygiene controls in place. Food is sampled according to a programme coordinated through the Central England (North) Food Liaison Group, together with colleagues at the UK Health Security Agency laboratory (UKHSA) in London. Members of the group implement national, cross-regional and local sampling initiatives based on national intelligence and incidents. Additional food sampling is carried out as necessary to support food hygiene inspections, the investigation of food complaints and outbreaks of food borne disease. </w:t>
      </w:r>
    </w:p>
    <w:p w14:paraId="222861DA" w14:textId="77777777" w:rsidR="0090488F" w:rsidRDefault="0090488F" w:rsidP="0090488F">
      <w:pPr>
        <w:ind w:left="567"/>
      </w:pPr>
    </w:p>
    <w:p w14:paraId="023EA890" w14:textId="77777777" w:rsidR="0090488F" w:rsidRDefault="0090488F" w:rsidP="0090488F">
      <w:pPr>
        <w:ind w:left="567"/>
      </w:pPr>
      <w:r>
        <w:t xml:space="preserve">Samples are currently sent for microbiological examination to the UKHSA UKAS accredited laboratory in London. Courier collection is arranged on an ad hoc basis from Marmion House. Samples requiring analysis for chemical or physical parameters are sent to the Public Analyst. </w:t>
      </w:r>
    </w:p>
    <w:p w14:paraId="38D550EA" w14:textId="77777777" w:rsidR="0090488F" w:rsidRDefault="0090488F" w:rsidP="0090488F">
      <w:pPr>
        <w:ind w:left="567"/>
      </w:pPr>
    </w:p>
    <w:p w14:paraId="6A8DE81D" w14:textId="7AA2F8A8" w:rsidR="0090488F" w:rsidRDefault="0090488F" w:rsidP="0090488F">
      <w:pPr>
        <w:ind w:left="567"/>
        <w:rPr>
          <w:i/>
          <w:iCs/>
        </w:rPr>
      </w:pPr>
      <w:r>
        <w:rPr>
          <w:i/>
          <w:iCs/>
        </w:rPr>
        <w:lastRenderedPageBreak/>
        <w:t xml:space="preserve">Table </w:t>
      </w:r>
      <w:r w:rsidR="008E259C">
        <w:rPr>
          <w:i/>
          <w:iCs/>
        </w:rPr>
        <w:t>6</w:t>
      </w:r>
      <w:r>
        <w:rPr>
          <w:i/>
          <w:iCs/>
        </w:rPr>
        <w:t>: Food sampling</w:t>
      </w:r>
    </w:p>
    <w:tbl>
      <w:tblPr>
        <w:tblW w:w="0" w:type="auto"/>
        <w:tblInd w:w="557" w:type="dxa"/>
        <w:tblCellMar>
          <w:left w:w="0" w:type="dxa"/>
          <w:right w:w="0" w:type="dxa"/>
        </w:tblCellMar>
        <w:tblLook w:val="04A0" w:firstRow="1" w:lastRow="0" w:firstColumn="1" w:lastColumn="0" w:noHBand="0" w:noVBand="1"/>
      </w:tblPr>
      <w:tblGrid>
        <w:gridCol w:w="1601"/>
        <w:gridCol w:w="1660"/>
        <w:gridCol w:w="1984"/>
        <w:gridCol w:w="1559"/>
        <w:gridCol w:w="1645"/>
      </w:tblGrid>
      <w:tr w:rsidR="0090488F" w14:paraId="4E9C6D19" w14:textId="77777777" w:rsidTr="0090488F">
        <w:tc>
          <w:tcPr>
            <w:tcW w:w="1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0E9FD6" w14:textId="77777777" w:rsidR="0090488F" w:rsidRDefault="0090488F" w:rsidP="0090488F">
            <w:pPr>
              <w:ind w:left="567"/>
              <w:rPr>
                <w:b/>
                <w:bCs/>
                <w:lang w:val="en-US"/>
              </w:rPr>
            </w:pPr>
          </w:p>
        </w:tc>
        <w:tc>
          <w:tcPr>
            <w:tcW w:w="1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16C5E3" w14:textId="77777777" w:rsidR="0090488F" w:rsidRDefault="0090488F" w:rsidP="0090488F">
            <w:pPr>
              <w:ind w:left="567"/>
              <w:rPr>
                <w:b/>
                <w:bCs/>
                <w:lang w:val="en-US"/>
              </w:rPr>
            </w:pPr>
            <w:r>
              <w:rPr>
                <w:b/>
                <w:bCs/>
                <w:lang w:val="en-US"/>
              </w:rPr>
              <w:t>2023-24</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25395" w14:textId="77777777" w:rsidR="0090488F" w:rsidRDefault="0090488F" w:rsidP="0090488F">
            <w:pPr>
              <w:ind w:left="567"/>
              <w:rPr>
                <w:b/>
                <w:bCs/>
                <w:lang w:val="en-US"/>
              </w:rPr>
            </w:pPr>
            <w:r>
              <w:rPr>
                <w:b/>
                <w:bCs/>
                <w:lang w:val="en-US"/>
              </w:rPr>
              <w:t>Targets for 2024-25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3D44DB" w14:textId="77777777" w:rsidR="0090488F" w:rsidRDefault="0090488F" w:rsidP="0090488F">
            <w:pPr>
              <w:ind w:left="567"/>
              <w:rPr>
                <w:b/>
                <w:bCs/>
                <w:lang w:val="en-US"/>
              </w:rPr>
            </w:pPr>
            <w:r>
              <w:rPr>
                <w:b/>
                <w:bCs/>
                <w:lang w:val="en-US"/>
              </w:rPr>
              <w:t>24-25</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77B93" w14:textId="77777777" w:rsidR="0090488F" w:rsidRDefault="0090488F" w:rsidP="0090488F">
            <w:pPr>
              <w:ind w:left="567"/>
              <w:rPr>
                <w:b/>
                <w:bCs/>
                <w:lang w:val="en-US"/>
              </w:rPr>
            </w:pPr>
            <w:r>
              <w:rPr>
                <w:b/>
                <w:bCs/>
                <w:lang w:val="en-US"/>
              </w:rPr>
              <w:t>Targets for 25-6</w:t>
            </w:r>
          </w:p>
        </w:tc>
      </w:tr>
      <w:tr w:rsidR="0090488F" w14:paraId="57CABF9F" w14:textId="77777777" w:rsidTr="0090488F">
        <w:tc>
          <w:tcPr>
            <w:tcW w:w="1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248D9" w14:textId="77777777" w:rsidR="0090488F" w:rsidRDefault="0090488F" w:rsidP="0090488F">
            <w:pPr>
              <w:rPr>
                <w:lang w:val="en-US"/>
              </w:rPr>
            </w:pPr>
            <w:r>
              <w:rPr>
                <w:lang w:val="en-US"/>
              </w:rPr>
              <w:t>Premises sampled</w:t>
            </w:r>
          </w:p>
        </w:tc>
        <w:tc>
          <w:tcPr>
            <w:tcW w:w="1660" w:type="dxa"/>
            <w:tcBorders>
              <w:top w:val="nil"/>
              <w:left w:val="nil"/>
              <w:bottom w:val="single" w:sz="8" w:space="0" w:color="auto"/>
              <w:right w:val="single" w:sz="8" w:space="0" w:color="auto"/>
            </w:tcBorders>
            <w:tcMar>
              <w:top w:w="0" w:type="dxa"/>
              <w:left w:w="108" w:type="dxa"/>
              <w:bottom w:w="0" w:type="dxa"/>
              <w:right w:w="108" w:type="dxa"/>
            </w:tcMar>
            <w:hideMark/>
          </w:tcPr>
          <w:p w14:paraId="728194D4" w14:textId="77777777" w:rsidR="0090488F" w:rsidRDefault="0090488F" w:rsidP="0090488F">
            <w:pPr>
              <w:ind w:left="567"/>
              <w:rPr>
                <w:lang w:val="en-US"/>
              </w:rPr>
            </w:pPr>
            <w:r>
              <w:rPr>
                <w:lang w:val="en-US"/>
              </w:rPr>
              <w:t>10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0378DB6" w14:textId="77777777" w:rsidR="0090488F" w:rsidRDefault="0090488F" w:rsidP="0090488F">
            <w:pPr>
              <w:ind w:left="567"/>
              <w:rPr>
                <w:lang w:val="en-US"/>
              </w:rPr>
            </w:pPr>
            <w:r>
              <w:rPr>
                <w:lang w:val="en-US"/>
              </w:rPr>
              <w:t>12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E447355" w14:textId="77777777" w:rsidR="0090488F" w:rsidRDefault="0090488F" w:rsidP="0090488F">
            <w:pPr>
              <w:ind w:left="567"/>
              <w:rPr>
                <w:lang w:val="en-US"/>
              </w:rPr>
            </w:pPr>
            <w:r>
              <w:rPr>
                <w:lang w:val="en-US"/>
              </w:rPr>
              <w:t>13</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4309533A" w14:textId="77777777" w:rsidR="0090488F" w:rsidRDefault="0090488F" w:rsidP="0090488F">
            <w:pPr>
              <w:ind w:left="567"/>
              <w:rPr>
                <w:lang w:val="en-US"/>
              </w:rPr>
            </w:pPr>
            <w:r>
              <w:rPr>
                <w:lang w:val="en-US"/>
              </w:rPr>
              <w:t>15</w:t>
            </w:r>
          </w:p>
        </w:tc>
      </w:tr>
      <w:tr w:rsidR="0090488F" w14:paraId="050E1445" w14:textId="77777777" w:rsidTr="0090488F">
        <w:tc>
          <w:tcPr>
            <w:tcW w:w="16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2611A7" w14:textId="77777777" w:rsidR="0090488F" w:rsidRDefault="0090488F" w:rsidP="0090488F">
            <w:pPr>
              <w:rPr>
                <w:lang w:val="en-US"/>
              </w:rPr>
            </w:pPr>
            <w:r>
              <w:rPr>
                <w:lang w:val="en-US"/>
              </w:rPr>
              <w:t>Total samples</w:t>
            </w:r>
          </w:p>
        </w:tc>
        <w:tc>
          <w:tcPr>
            <w:tcW w:w="1660" w:type="dxa"/>
            <w:tcBorders>
              <w:top w:val="nil"/>
              <w:left w:val="nil"/>
              <w:bottom w:val="single" w:sz="8" w:space="0" w:color="auto"/>
              <w:right w:val="single" w:sz="8" w:space="0" w:color="auto"/>
            </w:tcBorders>
            <w:tcMar>
              <w:top w:w="0" w:type="dxa"/>
              <w:left w:w="108" w:type="dxa"/>
              <w:bottom w:w="0" w:type="dxa"/>
              <w:right w:w="108" w:type="dxa"/>
            </w:tcMar>
            <w:hideMark/>
          </w:tcPr>
          <w:p w14:paraId="077FF3CF" w14:textId="77777777" w:rsidR="0090488F" w:rsidRDefault="0090488F" w:rsidP="0090488F">
            <w:pPr>
              <w:ind w:left="567"/>
              <w:rPr>
                <w:lang w:val="en-US"/>
              </w:rPr>
            </w:pPr>
            <w:r>
              <w:rPr>
                <w:lang w:val="en-US"/>
              </w:rPr>
              <w:t>25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2B91242" w14:textId="77777777" w:rsidR="0090488F" w:rsidRDefault="0090488F" w:rsidP="0090488F">
            <w:pPr>
              <w:ind w:left="567"/>
              <w:rPr>
                <w:lang w:val="en-US"/>
              </w:rPr>
            </w:pPr>
            <w:r>
              <w:rPr>
                <w:lang w:val="en-US"/>
              </w:rPr>
              <w:t>30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0FE4173" w14:textId="77777777" w:rsidR="0090488F" w:rsidRDefault="0090488F" w:rsidP="0090488F">
            <w:pPr>
              <w:ind w:left="567"/>
              <w:rPr>
                <w:lang w:val="en-US"/>
              </w:rPr>
            </w:pPr>
            <w:r>
              <w:rPr>
                <w:lang w:val="en-US"/>
              </w:rPr>
              <w:t>22</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5219997" w14:textId="77777777" w:rsidR="0090488F" w:rsidRDefault="0090488F" w:rsidP="0090488F">
            <w:pPr>
              <w:ind w:left="567"/>
              <w:rPr>
                <w:lang w:val="en-US"/>
              </w:rPr>
            </w:pPr>
            <w:r>
              <w:rPr>
                <w:lang w:val="en-US"/>
              </w:rPr>
              <w:t>30</w:t>
            </w:r>
          </w:p>
        </w:tc>
      </w:tr>
    </w:tbl>
    <w:p w14:paraId="260A84F7" w14:textId="77777777" w:rsidR="0090488F" w:rsidRDefault="0090488F" w:rsidP="0090488F"/>
    <w:p w14:paraId="7C9BB671" w14:textId="77777777" w:rsidR="0090488F" w:rsidRDefault="0090488F" w:rsidP="0090488F">
      <w:pPr>
        <w:ind w:left="567"/>
      </w:pPr>
      <w:r>
        <w:t>This year we plan to carry out at least 5 planned sampling events. These will be spaced out throughout the year, every 2-3 months. In total, over the year, we plan to sample at least 15 premises and take at least 30 samples. This will include participation in the planned national studies coordinated through the Central England (North) Food Liaison Group. The studies so far planned for this year include taking samples of dried fruits, nuts and seeds and of root vegetables. A third study will be implemented later in the year.</w:t>
      </w:r>
    </w:p>
    <w:p w14:paraId="7CB30E86" w14:textId="77777777" w:rsidR="0090488F" w:rsidRDefault="0090488F" w:rsidP="0090488F">
      <w:pPr>
        <w:ind w:left="567"/>
      </w:pPr>
    </w:p>
    <w:p w14:paraId="7C412615" w14:textId="0CA43B54" w:rsidR="0090488F" w:rsidRDefault="0090488F" w:rsidP="0090488F">
      <w:pPr>
        <w:ind w:left="567"/>
      </w:pPr>
      <w:r>
        <w:t xml:space="preserve">We also plan to take listeria swabs from an ice cream manufacturing business in our </w:t>
      </w:r>
      <w:r w:rsidR="00E0772B">
        <w:t>borough</w:t>
      </w:r>
      <w:r>
        <w:t xml:space="preserve"> that have found listeria on their premises previously. This will support the food hygiene inspections carried out in this premises and validate the sampling carried out by the business themselves.</w:t>
      </w:r>
    </w:p>
    <w:p w14:paraId="3D2719AE" w14:textId="77777777" w:rsidR="0090488F" w:rsidRDefault="0090488F" w:rsidP="0090488F">
      <w:pPr>
        <w:pStyle w:val="ListParagraph"/>
        <w:tabs>
          <w:tab w:val="left" w:pos="567"/>
        </w:tabs>
        <w:spacing w:line="247" w:lineRule="auto"/>
        <w:ind w:left="567" w:right="272" w:firstLine="0"/>
        <w:rPr>
          <w:rFonts w:asciiTheme="minorHAnsi" w:hAnsiTheme="minorHAnsi" w:cstheme="minorHAnsi"/>
          <w:b/>
          <w:bCs/>
        </w:rPr>
      </w:pPr>
    </w:p>
    <w:p w14:paraId="3873BEE7" w14:textId="5425D48D" w:rsidR="0090488F" w:rsidRPr="0090488F" w:rsidRDefault="0090488F" w:rsidP="0090488F">
      <w:pPr>
        <w:pStyle w:val="ListParagraph"/>
        <w:tabs>
          <w:tab w:val="left" w:pos="567"/>
        </w:tabs>
        <w:spacing w:line="247" w:lineRule="auto"/>
        <w:ind w:left="567" w:right="272" w:firstLine="0"/>
        <w:rPr>
          <w:rFonts w:asciiTheme="minorHAnsi" w:hAnsiTheme="minorHAnsi" w:cstheme="minorHAnsi"/>
        </w:rPr>
      </w:pPr>
      <w:bookmarkStart w:id="1" w:name="_Hlk196920309"/>
      <w:r w:rsidRPr="0090488F">
        <w:rPr>
          <w:rFonts w:asciiTheme="minorHAnsi" w:hAnsiTheme="minorHAnsi" w:cstheme="minorHAnsi"/>
        </w:rPr>
        <w:t xml:space="preserve">Table 5 </w:t>
      </w:r>
      <w:r>
        <w:rPr>
          <w:rFonts w:asciiTheme="minorHAnsi" w:hAnsiTheme="minorHAnsi" w:cstheme="minorHAnsi"/>
        </w:rPr>
        <w:t>shows</w:t>
      </w:r>
      <w:r w:rsidRPr="0090488F">
        <w:rPr>
          <w:rFonts w:asciiTheme="minorHAnsi" w:hAnsiTheme="minorHAnsi" w:cstheme="minorHAnsi"/>
        </w:rPr>
        <w:t xml:space="preserve"> </w:t>
      </w:r>
      <w:r>
        <w:rPr>
          <w:rFonts w:asciiTheme="minorHAnsi" w:hAnsiTheme="minorHAnsi" w:cstheme="minorHAnsi"/>
        </w:rPr>
        <w:t xml:space="preserve">that although we met our targets for premises sampled in 2024-25, we did not take quite as many samples as planned. This can be explained by the fact that one of the UKHSA studies that we participated in was related to hygiene at tattooists and skin piercers. This meant that some of our sampling resource was used for this very important health and safety activity but could not be included in our food sampling statistics. </w:t>
      </w:r>
    </w:p>
    <w:bookmarkEnd w:id="0"/>
    <w:bookmarkEnd w:id="1"/>
    <w:p w14:paraId="54C55A58" w14:textId="77777777" w:rsidR="00980DDA" w:rsidRPr="0090488F" w:rsidRDefault="00980DDA" w:rsidP="00980DDA">
      <w:pPr>
        <w:tabs>
          <w:tab w:val="left" w:pos="567"/>
        </w:tabs>
        <w:spacing w:line="247" w:lineRule="auto"/>
        <w:ind w:right="272"/>
        <w:rPr>
          <w:rFonts w:asciiTheme="minorHAnsi" w:hAnsiTheme="minorHAnsi" w:cstheme="minorHAnsi"/>
        </w:rPr>
      </w:pPr>
    </w:p>
    <w:p w14:paraId="75062503" w14:textId="0AD91464"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3.6</w:t>
      </w:r>
      <w:r w:rsidR="00E42974" w:rsidRPr="00C867C9">
        <w:rPr>
          <w:rFonts w:asciiTheme="minorHAnsi" w:hAnsiTheme="minorHAnsi" w:cstheme="minorHAnsi"/>
          <w:b/>
          <w:bCs/>
        </w:rPr>
        <w:t xml:space="preserve"> </w:t>
      </w:r>
      <w:r w:rsidRPr="00C867C9">
        <w:rPr>
          <w:rFonts w:asciiTheme="minorHAnsi" w:hAnsiTheme="minorHAnsi" w:cstheme="minorHAnsi"/>
          <w:b/>
          <w:bCs/>
        </w:rPr>
        <w:t>Food safety incidents</w:t>
      </w:r>
    </w:p>
    <w:p w14:paraId="22EF4E37"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FSA issues information about product withdrawals and recalls to let consumers and local authorities know about problems associated with food. A Product Withdrawal Information Notice or a Product Recall Information Notice is issued where a solution to the problem has been put in place – the product has been, or is being, withdrawn from sale or recalled from consumers, for example. A Food Alert for Action is issued where intervention by enforcement authorities is required. These notices and alerts are often issued in conjunction with a product withdrawal or recall by a manufacturer, retailer or distributor. </w:t>
      </w:r>
    </w:p>
    <w:p w14:paraId="78959862" w14:textId="77777777" w:rsidR="00727244" w:rsidRPr="00C867C9" w:rsidRDefault="00727244" w:rsidP="00C8771F">
      <w:pPr>
        <w:pStyle w:val="ListParagraph"/>
        <w:tabs>
          <w:tab w:val="left" w:pos="567"/>
        </w:tabs>
        <w:spacing w:line="247" w:lineRule="auto"/>
        <w:ind w:left="567" w:right="272" w:firstLine="0"/>
        <w:rPr>
          <w:rFonts w:asciiTheme="minorHAnsi" w:hAnsiTheme="minorHAnsi" w:cstheme="minorHAnsi"/>
        </w:rPr>
      </w:pPr>
    </w:p>
    <w:p w14:paraId="5198498E" w14:textId="5985AEF3"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When a Food Alert for Action is issued, the Council must carry out the specified actions within the alert which may include visiting food premises and removing contaminated food from sale. The FSA also sometimes issues Allergy Alerts which are normally dealt with by our colleagues in Staffordshire County Council’s Trading Standards department. </w:t>
      </w:r>
    </w:p>
    <w:p w14:paraId="5A4AA18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Food Alerts are sent to all officers via the Smarter Communications platform which the FSA use to communicate with local authorities. The lead officer for food will normally take responsibility for ensuring that any actions needed are appropriately delegated, but when they are not available this responsibility will fall to another Environmental Health or Food Safety Officer. </w:t>
      </w:r>
    </w:p>
    <w:p w14:paraId="277856D9" w14:textId="77777777" w:rsidR="0046393A" w:rsidRPr="00C867C9" w:rsidRDefault="0046393A" w:rsidP="00C8771F">
      <w:pPr>
        <w:pStyle w:val="ListParagraph"/>
        <w:tabs>
          <w:tab w:val="left" w:pos="567"/>
        </w:tabs>
        <w:spacing w:line="247" w:lineRule="auto"/>
        <w:ind w:left="567" w:right="272" w:firstLine="0"/>
        <w:rPr>
          <w:rFonts w:asciiTheme="minorHAnsi" w:hAnsiTheme="minorHAnsi" w:cstheme="minorHAnsi"/>
        </w:rPr>
      </w:pPr>
    </w:p>
    <w:p w14:paraId="7C249DAC" w14:textId="166A062C"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A Food Alert can have large resource implications as they sometimes involve the need for us</w:t>
      </w:r>
      <w:r w:rsidR="009463F7" w:rsidRPr="00C867C9">
        <w:rPr>
          <w:rFonts w:asciiTheme="minorHAnsi" w:hAnsiTheme="minorHAnsi" w:cstheme="minorHAnsi"/>
        </w:rPr>
        <w:t xml:space="preserve"> to</w:t>
      </w:r>
      <w:r w:rsidRPr="00C867C9">
        <w:rPr>
          <w:rFonts w:asciiTheme="minorHAnsi" w:hAnsiTheme="minorHAnsi" w:cstheme="minorHAnsi"/>
        </w:rPr>
        <w:t xml:space="preserve"> visit </w:t>
      </w:r>
      <w:r w:rsidR="009463F7" w:rsidRPr="00C867C9">
        <w:rPr>
          <w:rFonts w:asciiTheme="minorHAnsi" w:hAnsiTheme="minorHAnsi" w:cstheme="minorHAnsi"/>
        </w:rPr>
        <w:t>many</w:t>
      </w:r>
      <w:r w:rsidRPr="00C867C9">
        <w:rPr>
          <w:rFonts w:asciiTheme="minorHAnsi" w:hAnsiTheme="minorHAnsi" w:cstheme="minorHAnsi"/>
        </w:rPr>
        <w:t xml:space="preserve"> food businesses. It is our policy that a minimum of at least one commercial EHO</w:t>
      </w:r>
      <w:r w:rsidR="007B6E41" w:rsidRPr="00C867C9">
        <w:rPr>
          <w:rFonts w:asciiTheme="minorHAnsi" w:hAnsiTheme="minorHAnsi" w:cstheme="minorHAnsi"/>
        </w:rPr>
        <w:t xml:space="preserve"> or FSO</w:t>
      </w:r>
      <w:r w:rsidRPr="00C867C9">
        <w:rPr>
          <w:rFonts w:asciiTheme="minorHAnsi" w:hAnsiTheme="minorHAnsi" w:cstheme="minorHAnsi"/>
        </w:rPr>
        <w:t xml:space="preserve"> is available during office hours to ensure that we can respond to food alerts. However due to the risk to Public Health, it is essential that adequate resources are provided to action these Alerts and this area of the service will receive whatever resources are required to fulfil these duties. In serious cases the Head of Environmental Health and </w:t>
      </w:r>
      <w:r w:rsidRPr="00C867C9">
        <w:rPr>
          <w:rFonts w:asciiTheme="minorHAnsi" w:hAnsiTheme="minorHAnsi" w:cstheme="minorHAnsi"/>
        </w:rPr>
        <w:lastRenderedPageBreak/>
        <w:t>lead officer for food will reallocate, or obtain additional resources to deal with the incident and maintain other high risk workload.</w:t>
      </w:r>
    </w:p>
    <w:p w14:paraId="23C1CE91"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p>
    <w:p w14:paraId="70A89139" w14:textId="65E2EBB0" w:rsidR="0096502A" w:rsidRPr="0096502A" w:rsidRDefault="0096502A" w:rsidP="00C8771F">
      <w:pPr>
        <w:pStyle w:val="ListParagraph"/>
        <w:tabs>
          <w:tab w:val="left" w:pos="567"/>
        </w:tabs>
        <w:spacing w:line="247" w:lineRule="auto"/>
        <w:ind w:left="567" w:right="272" w:firstLine="0"/>
        <w:rPr>
          <w:rFonts w:asciiTheme="minorHAnsi" w:hAnsiTheme="minorHAnsi" w:cstheme="minorHAnsi"/>
          <w:i/>
          <w:iCs/>
        </w:rPr>
      </w:pPr>
      <w:r w:rsidRPr="0096502A">
        <w:rPr>
          <w:rFonts w:asciiTheme="minorHAnsi" w:hAnsiTheme="minorHAnsi" w:cstheme="minorHAnsi"/>
          <w:i/>
          <w:iCs/>
        </w:rPr>
        <w:t>Table 7: Food alerts 2024-5</w:t>
      </w:r>
    </w:p>
    <w:tbl>
      <w:tblPr>
        <w:tblStyle w:val="TableGrid"/>
        <w:tblW w:w="0" w:type="auto"/>
        <w:tblInd w:w="567" w:type="dxa"/>
        <w:tblLook w:val="04A0" w:firstRow="1" w:lastRow="0" w:firstColumn="1" w:lastColumn="0" w:noHBand="0" w:noVBand="1"/>
      </w:tblPr>
      <w:tblGrid>
        <w:gridCol w:w="3681"/>
        <w:gridCol w:w="4768"/>
      </w:tblGrid>
      <w:tr w:rsidR="00A7759E" w:rsidRPr="0096502A" w14:paraId="07A2D74E" w14:textId="77777777" w:rsidTr="0096502A">
        <w:tc>
          <w:tcPr>
            <w:tcW w:w="3681" w:type="dxa"/>
          </w:tcPr>
          <w:p w14:paraId="65922540" w14:textId="0F91102E" w:rsidR="00A7759E" w:rsidRPr="0096502A" w:rsidRDefault="0096502A" w:rsidP="00C8771F">
            <w:pPr>
              <w:pStyle w:val="ListParagraph"/>
              <w:tabs>
                <w:tab w:val="left" w:pos="567"/>
              </w:tabs>
              <w:spacing w:line="247" w:lineRule="auto"/>
              <w:ind w:left="0" w:right="272" w:firstLine="0"/>
              <w:rPr>
                <w:rFonts w:asciiTheme="minorHAnsi" w:hAnsiTheme="minorHAnsi" w:cstheme="minorHAnsi"/>
                <w:b/>
                <w:bCs/>
              </w:rPr>
            </w:pPr>
            <w:r w:rsidRPr="0096502A">
              <w:rPr>
                <w:rFonts w:asciiTheme="minorHAnsi" w:hAnsiTheme="minorHAnsi" w:cstheme="minorHAnsi"/>
                <w:b/>
                <w:bCs/>
              </w:rPr>
              <w:t>Food affected</w:t>
            </w:r>
          </w:p>
        </w:tc>
        <w:tc>
          <w:tcPr>
            <w:tcW w:w="4768" w:type="dxa"/>
          </w:tcPr>
          <w:p w14:paraId="32ABE5FD" w14:textId="47BF66A8" w:rsidR="00A7759E" w:rsidRPr="0096502A" w:rsidRDefault="0096502A" w:rsidP="00C8771F">
            <w:pPr>
              <w:pStyle w:val="ListParagraph"/>
              <w:tabs>
                <w:tab w:val="left" w:pos="567"/>
              </w:tabs>
              <w:spacing w:line="247" w:lineRule="auto"/>
              <w:ind w:left="0" w:right="272" w:firstLine="0"/>
              <w:rPr>
                <w:rFonts w:asciiTheme="minorHAnsi" w:hAnsiTheme="minorHAnsi" w:cstheme="minorHAnsi"/>
                <w:b/>
                <w:bCs/>
              </w:rPr>
            </w:pPr>
            <w:r w:rsidRPr="0096502A">
              <w:rPr>
                <w:rFonts w:asciiTheme="minorHAnsi" w:hAnsiTheme="minorHAnsi" w:cstheme="minorHAnsi"/>
                <w:b/>
                <w:bCs/>
              </w:rPr>
              <w:t>Number of premises visited/contacted</w:t>
            </w:r>
          </w:p>
        </w:tc>
      </w:tr>
      <w:tr w:rsidR="00A7759E" w14:paraId="75AAE3A9" w14:textId="77777777" w:rsidTr="0096502A">
        <w:tc>
          <w:tcPr>
            <w:tcW w:w="3681" w:type="dxa"/>
          </w:tcPr>
          <w:p w14:paraId="0D2A8E40" w14:textId="37419F65" w:rsidR="00A7759E" w:rsidRDefault="00A7759E"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Gl</w:t>
            </w:r>
            <w:r w:rsidR="0096502A">
              <w:rPr>
                <w:rFonts w:asciiTheme="minorHAnsi" w:hAnsiTheme="minorHAnsi" w:cstheme="minorHAnsi"/>
              </w:rPr>
              <w:t>en’s vodka</w:t>
            </w:r>
          </w:p>
        </w:tc>
        <w:tc>
          <w:tcPr>
            <w:tcW w:w="4768" w:type="dxa"/>
          </w:tcPr>
          <w:p w14:paraId="349FE898" w14:textId="5A99FF21" w:rsidR="00A7759E" w:rsidRDefault="0096502A"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19</w:t>
            </w:r>
          </w:p>
        </w:tc>
      </w:tr>
      <w:tr w:rsidR="00A7759E" w14:paraId="0683B20A" w14:textId="77777777" w:rsidTr="0096502A">
        <w:tc>
          <w:tcPr>
            <w:tcW w:w="3681" w:type="dxa"/>
          </w:tcPr>
          <w:p w14:paraId="37ECBF6F" w14:textId="1AADF5C7" w:rsidR="00A7759E" w:rsidRDefault="0096502A"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Cool Delight Desserts</w:t>
            </w:r>
          </w:p>
        </w:tc>
        <w:tc>
          <w:tcPr>
            <w:tcW w:w="4768" w:type="dxa"/>
          </w:tcPr>
          <w:p w14:paraId="1078D4AD" w14:textId="74470B71" w:rsidR="00A7759E" w:rsidRDefault="0096502A" w:rsidP="00C8771F">
            <w:pPr>
              <w:pStyle w:val="ListParagraph"/>
              <w:tabs>
                <w:tab w:val="left" w:pos="567"/>
              </w:tabs>
              <w:spacing w:line="247" w:lineRule="auto"/>
              <w:ind w:left="0" w:right="272" w:firstLine="0"/>
              <w:rPr>
                <w:rFonts w:asciiTheme="minorHAnsi" w:hAnsiTheme="minorHAnsi" w:cstheme="minorHAnsi"/>
              </w:rPr>
            </w:pPr>
            <w:r>
              <w:rPr>
                <w:rFonts w:asciiTheme="minorHAnsi" w:hAnsiTheme="minorHAnsi" w:cstheme="minorHAnsi"/>
              </w:rPr>
              <w:t>16</w:t>
            </w:r>
          </w:p>
        </w:tc>
      </w:tr>
    </w:tbl>
    <w:p w14:paraId="109A5828" w14:textId="77777777" w:rsidR="00A7759E" w:rsidRPr="00C867C9" w:rsidRDefault="00A7759E" w:rsidP="00C8771F">
      <w:pPr>
        <w:pStyle w:val="ListParagraph"/>
        <w:tabs>
          <w:tab w:val="left" w:pos="567"/>
        </w:tabs>
        <w:spacing w:line="247" w:lineRule="auto"/>
        <w:ind w:left="567" w:right="272" w:firstLine="0"/>
        <w:rPr>
          <w:rFonts w:asciiTheme="minorHAnsi" w:hAnsiTheme="minorHAnsi" w:cstheme="minorHAnsi"/>
        </w:rPr>
      </w:pPr>
    </w:p>
    <w:p w14:paraId="5D1E468C"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6D8559B3" w14:textId="6037FCBF"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3.7</w:t>
      </w:r>
      <w:r w:rsidR="0046393A" w:rsidRPr="00C867C9">
        <w:rPr>
          <w:rFonts w:asciiTheme="minorHAnsi" w:hAnsiTheme="minorHAnsi" w:cstheme="minorHAnsi"/>
          <w:b/>
          <w:bCs/>
        </w:rPr>
        <w:t xml:space="preserve"> </w:t>
      </w:r>
      <w:r w:rsidRPr="00C867C9">
        <w:rPr>
          <w:rFonts w:asciiTheme="minorHAnsi" w:hAnsiTheme="minorHAnsi" w:cstheme="minorHAnsi"/>
          <w:b/>
          <w:bCs/>
        </w:rPr>
        <w:t xml:space="preserve">Liaison with other organisations  </w:t>
      </w:r>
    </w:p>
    <w:p w14:paraId="795DF89B"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Council is committed to ensuring that the enforcement approach it adopts is consistent with other enforcing authorities. </w:t>
      </w:r>
    </w:p>
    <w:p w14:paraId="25175164"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A9A1F35" w14:textId="2E1E198E"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This is achieved through regular meetings of the Central England (North) Food Liaison Group, which is attended by the lead officer for food safety. This group comprises representatives from all LA’s in Staffordshire and Shropshire, Staffordshire County Council Trading Standards Department</w:t>
      </w:r>
      <w:r w:rsidR="007B6E41" w:rsidRPr="00C867C9">
        <w:rPr>
          <w:rFonts w:asciiTheme="minorHAnsi" w:hAnsiTheme="minorHAnsi" w:cstheme="minorHAnsi"/>
        </w:rPr>
        <w:t>, the Food Standards Agency</w:t>
      </w:r>
      <w:r w:rsidRPr="00C867C9">
        <w:rPr>
          <w:rFonts w:asciiTheme="minorHAnsi" w:hAnsiTheme="minorHAnsi" w:cstheme="minorHAnsi"/>
        </w:rPr>
        <w:t xml:space="preserve"> and the UKHSA laboratory and Health Protection teams. </w:t>
      </w:r>
    </w:p>
    <w:p w14:paraId="6631F4F8" w14:textId="77777777" w:rsidR="00EA227C" w:rsidRPr="00C867C9" w:rsidRDefault="00EA227C" w:rsidP="00C8771F">
      <w:pPr>
        <w:pStyle w:val="ListParagraph"/>
        <w:tabs>
          <w:tab w:val="left" w:pos="567"/>
        </w:tabs>
        <w:spacing w:line="247" w:lineRule="auto"/>
        <w:ind w:left="567" w:right="272" w:firstLine="0"/>
        <w:rPr>
          <w:rFonts w:asciiTheme="minorHAnsi" w:hAnsiTheme="minorHAnsi" w:cstheme="minorHAnsi"/>
        </w:rPr>
      </w:pPr>
    </w:p>
    <w:p w14:paraId="55ABD85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This forum provides an opportunity for the authorities to discuss consistency issues both in their approach to enforcement and in the operation of the Food Hygiene Rating Scheme. The group holds regular training and consistency events and also implements an inter-authority auditing programme. The group also considers centrally issued guidance and consultations from the Food Standards Agency. We also have good informal links with neighbouring authority North Warwickshire Borough Council, who are not part of our food liaison group.</w:t>
      </w:r>
    </w:p>
    <w:p w14:paraId="3C987D1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104C21D" w14:textId="616BFD83"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Council also </w:t>
      </w:r>
      <w:r w:rsidR="0046393A" w:rsidRPr="00C867C9">
        <w:rPr>
          <w:rFonts w:asciiTheme="minorHAnsi" w:hAnsiTheme="minorHAnsi" w:cstheme="minorHAnsi"/>
        </w:rPr>
        <w:t>provides</w:t>
      </w:r>
      <w:r w:rsidRPr="00C867C9">
        <w:rPr>
          <w:rFonts w:asciiTheme="minorHAnsi" w:hAnsiTheme="minorHAnsi" w:cstheme="minorHAnsi"/>
        </w:rPr>
        <w:t xml:space="preserve"> a representative to regular meetings with the </w:t>
      </w:r>
      <w:r w:rsidR="0046393A" w:rsidRPr="00C867C9">
        <w:rPr>
          <w:rFonts w:asciiTheme="minorHAnsi" w:hAnsiTheme="minorHAnsi" w:cstheme="minorHAnsi"/>
        </w:rPr>
        <w:t>h</w:t>
      </w:r>
      <w:r w:rsidRPr="00C867C9">
        <w:rPr>
          <w:rFonts w:asciiTheme="minorHAnsi" w:hAnsiTheme="minorHAnsi" w:cstheme="minorHAnsi"/>
        </w:rPr>
        <w:t xml:space="preserve">ealth protection team at UKHSA in Stafford, where communicable disease issues are discussed. These meetings are also attended by the Consultant in Communicable Disease Control (CCDC), local </w:t>
      </w:r>
      <w:r w:rsidR="0046393A" w:rsidRPr="00C867C9">
        <w:rPr>
          <w:rFonts w:asciiTheme="minorHAnsi" w:hAnsiTheme="minorHAnsi" w:cstheme="minorHAnsi"/>
        </w:rPr>
        <w:t>w</w:t>
      </w:r>
      <w:r w:rsidRPr="00C867C9">
        <w:rPr>
          <w:rFonts w:asciiTheme="minorHAnsi" w:hAnsiTheme="minorHAnsi" w:cstheme="minorHAnsi"/>
        </w:rPr>
        <w:t xml:space="preserve">ater companies, DEFRA, AHVLA, </w:t>
      </w:r>
      <w:r w:rsidR="0046393A" w:rsidRPr="00C867C9">
        <w:rPr>
          <w:rFonts w:asciiTheme="minorHAnsi" w:hAnsiTheme="minorHAnsi" w:cstheme="minorHAnsi"/>
        </w:rPr>
        <w:t>p</w:t>
      </w:r>
      <w:r w:rsidRPr="00C867C9">
        <w:rPr>
          <w:rFonts w:asciiTheme="minorHAnsi" w:hAnsiTheme="minorHAnsi" w:cstheme="minorHAnsi"/>
        </w:rPr>
        <w:t xml:space="preserve">ublic </w:t>
      </w:r>
      <w:r w:rsidR="0046393A" w:rsidRPr="00C867C9">
        <w:rPr>
          <w:rFonts w:asciiTheme="minorHAnsi" w:hAnsiTheme="minorHAnsi" w:cstheme="minorHAnsi"/>
        </w:rPr>
        <w:t>h</w:t>
      </w:r>
      <w:r w:rsidRPr="00C867C9">
        <w:rPr>
          <w:rFonts w:asciiTheme="minorHAnsi" w:hAnsiTheme="minorHAnsi" w:cstheme="minorHAnsi"/>
        </w:rPr>
        <w:t xml:space="preserve">ealth nurses and the </w:t>
      </w:r>
      <w:r w:rsidR="0046393A" w:rsidRPr="00C867C9">
        <w:rPr>
          <w:rFonts w:asciiTheme="minorHAnsi" w:hAnsiTheme="minorHAnsi" w:cstheme="minorHAnsi"/>
        </w:rPr>
        <w:t>m</w:t>
      </w:r>
      <w:r w:rsidRPr="00C867C9">
        <w:rPr>
          <w:rFonts w:asciiTheme="minorHAnsi" w:hAnsiTheme="minorHAnsi" w:cstheme="minorHAnsi"/>
        </w:rPr>
        <w:t>icrobiology department.</w:t>
      </w:r>
    </w:p>
    <w:p w14:paraId="6E97A0AF"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9FC44B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6DE53D74" w14:textId="62591E6C"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3.8</w:t>
      </w:r>
      <w:r w:rsidR="0046393A" w:rsidRPr="00C867C9">
        <w:rPr>
          <w:rFonts w:asciiTheme="minorHAnsi" w:hAnsiTheme="minorHAnsi" w:cstheme="minorHAnsi"/>
          <w:b/>
          <w:bCs/>
        </w:rPr>
        <w:t xml:space="preserve"> </w:t>
      </w:r>
      <w:r w:rsidRPr="00C867C9">
        <w:rPr>
          <w:rFonts w:asciiTheme="minorHAnsi" w:hAnsiTheme="minorHAnsi" w:cstheme="minorHAnsi"/>
          <w:b/>
          <w:bCs/>
        </w:rPr>
        <w:t>Food safety promotional work</w:t>
      </w:r>
    </w:p>
    <w:p w14:paraId="2BBA4832" w14:textId="77777777" w:rsidR="00761F68"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Officers routinely promote food safety issues during their day to day contact with Food Business Operators. We will also be participating in campaigns to promote awareness of the Food Hygiene Rating Scheme as part of national Food Safety week including the use of the Council’s social media channels.  </w:t>
      </w:r>
    </w:p>
    <w:p w14:paraId="75B0A23B" w14:textId="77777777" w:rsidR="00782672" w:rsidRDefault="00782672" w:rsidP="00C8771F">
      <w:pPr>
        <w:pStyle w:val="ListParagraph"/>
        <w:tabs>
          <w:tab w:val="left" w:pos="567"/>
        </w:tabs>
        <w:spacing w:line="247" w:lineRule="auto"/>
        <w:ind w:left="567" w:right="272" w:firstLine="0"/>
        <w:rPr>
          <w:rFonts w:asciiTheme="minorHAnsi" w:hAnsiTheme="minorHAnsi" w:cstheme="minorHAnsi"/>
        </w:rPr>
      </w:pPr>
    </w:p>
    <w:p w14:paraId="591FFBD0" w14:textId="29476086" w:rsidR="00782672" w:rsidRPr="00C867C9" w:rsidRDefault="00782672"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 xml:space="preserve">In addition, this year we have started to have social media posts published highlighting businesses that have achieved a top 5 rating on a regular basis. We have also attended a careers fair to highlight the profession in the local community. </w:t>
      </w:r>
    </w:p>
    <w:p w14:paraId="2470773D"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99B272B" w14:textId="50BA6261"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3.9</w:t>
      </w:r>
      <w:r w:rsidR="0046393A" w:rsidRPr="00C867C9">
        <w:rPr>
          <w:rFonts w:asciiTheme="minorHAnsi" w:hAnsiTheme="minorHAnsi" w:cstheme="minorHAnsi"/>
          <w:b/>
          <w:bCs/>
        </w:rPr>
        <w:t xml:space="preserve"> </w:t>
      </w:r>
      <w:r w:rsidRPr="00C867C9">
        <w:rPr>
          <w:rFonts w:asciiTheme="minorHAnsi" w:hAnsiTheme="minorHAnsi" w:cstheme="minorHAnsi"/>
          <w:b/>
          <w:bCs/>
        </w:rPr>
        <w:t xml:space="preserve">Control and investigation of outbreaks and food related infectious disease  </w:t>
      </w:r>
    </w:p>
    <w:p w14:paraId="34CAC858"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UKHSA reports all cases of potential food poisoning to TBC for our officers to investigate where appropriate. </w:t>
      </w:r>
    </w:p>
    <w:p w14:paraId="62749E06"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2EDF4604"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objectives of this service are to:</w:t>
      </w:r>
    </w:p>
    <w:p w14:paraId="468DC844" w14:textId="5DC4905A" w:rsidR="00761F68" w:rsidRPr="00C867C9"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Fulfil the Council’s statutory responsibilities relating to the control of infectious </w:t>
      </w:r>
      <w:r w:rsidRPr="00C867C9">
        <w:rPr>
          <w:rFonts w:asciiTheme="minorHAnsi" w:hAnsiTheme="minorHAnsi" w:cstheme="minorHAnsi"/>
        </w:rPr>
        <w:lastRenderedPageBreak/>
        <w:t>disease;</w:t>
      </w:r>
    </w:p>
    <w:p w14:paraId="4848B71D" w14:textId="09B9EBD8" w:rsidR="00761F68" w:rsidRPr="00C867C9"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Identify the source and cause of reported infection;</w:t>
      </w:r>
    </w:p>
    <w:p w14:paraId="28A5A848" w14:textId="637DDD61" w:rsidR="00761F68" w:rsidRPr="00C867C9"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Implement measures to prevent further spread;</w:t>
      </w:r>
    </w:p>
    <w:p w14:paraId="76359657" w14:textId="7605DB04" w:rsidR="00761F68" w:rsidRPr="00C867C9"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Protect public health by providing cases and members of the public with advice on personal hygiene, safe food handling and control of infection;</w:t>
      </w:r>
    </w:p>
    <w:p w14:paraId="00D56CB0" w14:textId="36002D2C" w:rsidR="00761F68" w:rsidRPr="00C867C9" w:rsidRDefault="00761F68"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Exclude food handlers and people working with high-risk groups in consultation with the Consultant in Communicable Disease Control (CCDC)</w:t>
      </w:r>
    </w:p>
    <w:p w14:paraId="6DC0B96F" w14:textId="69FFAC49" w:rsidR="00390C4F" w:rsidRPr="00C867C9" w:rsidRDefault="00390C4F" w:rsidP="0000382A">
      <w:pPr>
        <w:pStyle w:val="ListParagraph"/>
        <w:numPr>
          <w:ilvl w:val="0"/>
          <w:numId w:val="9"/>
        </w:numPr>
        <w:tabs>
          <w:tab w:val="left" w:pos="567"/>
        </w:tabs>
        <w:spacing w:line="247" w:lineRule="auto"/>
        <w:ind w:right="272"/>
        <w:rPr>
          <w:rFonts w:asciiTheme="minorHAnsi" w:hAnsiTheme="minorHAnsi" w:cstheme="minorHAnsi"/>
        </w:rPr>
      </w:pPr>
      <w:r w:rsidRPr="00C867C9">
        <w:rPr>
          <w:rFonts w:asciiTheme="minorHAnsi" w:hAnsiTheme="minorHAnsi" w:cstheme="minorHAnsi"/>
        </w:rPr>
        <w:t>Take enforcement action in accordance with our enforcement policy to ensure that risk is mitigated.</w:t>
      </w:r>
    </w:p>
    <w:p w14:paraId="34E9C7AE" w14:textId="77777777" w:rsidR="00604653" w:rsidRPr="00C867C9" w:rsidRDefault="00604653" w:rsidP="00C8771F">
      <w:pPr>
        <w:pStyle w:val="ListParagraph"/>
        <w:tabs>
          <w:tab w:val="left" w:pos="567"/>
        </w:tabs>
        <w:spacing w:line="247" w:lineRule="auto"/>
        <w:ind w:left="567" w:right="272" w:firstLine="0"/>
        <w:rPr>
          <w:rFonts w:asciiTheme="minorHAnsi" w:hAnsiTheme="minorHAnsi" w:cstheme="minorHAnsi"/>
        </w:rPr>
      </w:pPr>
    </w:p>
    <w:p w14:paraId="16B750C4" w14:textId="7648F0EB"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Large outbreaks are resource intensive and place significant demands on the Service. In the event of a significant outbreak, the Head of Service and lead officer for food safety will monitor the situation and re-allocate resources and staff from other areas as necessary.</w:t>
      </w:r>
      <w:r w:rsidR="00443AFD" w:rsidRPr="00C867C9">
        <w:rPr>
          <w:rFonts w:asciiTheme="minorHAnsi" w:hAnsiTheme="minorHAnsi" w:cstheme="minorHAnsi"/>
        </w:rPr>
        <w:t xml:space="preserve"> </w:t>
      </w:r>
      <w:r w:rsidR="004320A5" w:rsidRPr="00C867C9">
        <w:rPr>
          <w:rFonts w:asciiTheme="minorHAnsi" w:hAnsiTheme="minorHAnsi" w:cstheme="minorHAnsi"/>
        </w:rPr>
        <w:t xml:space="preserve">The number of cases of infectious disease for the last </w:t>
      </w:r>
      <w:r w:rsidR="00FA0FAC">
        <w:rPr>
          <w:rFonts w:asciiTheme="minorHAnsi" w:hAnsiTheme="minorHAnsi" w:cstheme="minorHAnsi"/>
        </w:rPr>
        <w:t>three</w:t>
      </w:r>
      <w:r w:rsidR="004320A5" w:rsidRPr="00C867C9">
        <w:rPr>
          <w:rFonts w:asciiTheme="minorHAnsi" w:hAnsiTheme="minorHAnsi" w:cstheme="minorHAnsi"/>
        </w:rPr>
        <w:t xml:space="preserve"> years is detailed below in table </w:t>
      </w:r>
      <w:r w:rsidR="00086D4A">
        <w:rPr>
          <w:rFonts w:asciiTheme="minorHAnsi" w:hAnsiTheme="minorHAnsi" w:cstheme="minorHAnsi"/>
        </w:rPr>
        <w:t>8</w:t>
      </w:r>
      <w:r w:rsidR="007300DF" w:rsidRPr="00C867C9">
        <w:rPr>
          <w:rFonts w:asciiTheme="minorHAnsi" w:hAnsiTheme="minorHAnsi" w:cstheme="minorHAnsi"/>
        </w:rPr>
        <w:t>.</w:t>
      </w:r>
    </w:p>
    <w:p w14:paraId="78285C67"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rPr>
      </w:pPr>
    </w:p>
    <w:p w14:paraId="4B34AB15" w14:textId="77777777" w:rsidR="00390C4F" w:rsidRPr="00C867C9" w:rsidRDefault="00390C4F" w:rsidP="004320A5">
      <w:pPr>
        <w:tabs>
          <w:tab w:val="left" w:pos="567"/>
        </w:tabs>
        <w:spacing w:line="247" w:lineRule="auto"/>
        <w:ind w:right="272"/>
        <w:rPr>
          <w:rFonts w:asciiTheme="minorHAnsi" w:hAnsiTheme="minorHAnsi" w:cstheme="minorHAnsi"/>
          <w:b/>
          <w:bCs/>
          <w:sz w:val="28"/>
          <w:szCs w:val="28"/>
        </w:rPr>
      </w:pPr>
    </w:p>
    <w:p w14:paraId="6141CA38" w14:textId="28D161B7" w:rsidR="007300DF" w:rsidRPr="00C867C9" w:rsidRDefault="007300DF" w:rsidP="007300DF">
      <w:pPr>
        <w:pStyle w:val="Caption"/>
        <w:keepNext/>
      </w:pPr>
      <w:r w:rsidRPr="00C867C9">
        <w:t xml:space="preserve">Table </w:t>
      </w:r>
      <w:r w:rsidR="0096502A">
        <w:t>8</w:t>
      </w:r>
      <w:r w:rsidRPr="00C867C9">
        <w:t>: Infectious disease notifications</w:t>
      </w:r>
    </w:p>
    <w:tbl>
      <w:tblPr>
        <w:tblpPr w:leftFromText="180" w:rightFromText="180" w:vertAnchor="text" w:horzAnchor="page" w:tblpX="2071" w:tblpY="-5"/>
        <w:tblW w:w="5960" w:type="dxa"/>
        <w:tblLook w:val="04A0" w:firstRow="1" w:lastRow="0" w:firstColumn="1" w:lastColumn="0" w:noHBand="0" w:noVBand="1"/>
      </w:tblPr>
      <w:tblGrid>
        <w:gridCol w:w="2360"/>
        <w:gridCol w:w="1179"/>
        <w:gridCol w:w="1276"/>
        <w:gridCol w:w="1145"/>
      </w:tblGrid>
      <w:tr w:rsidR="00DF754A" w:rsidRPr="00C867C9" w14:paraId="66A61A20" w14:textId="508FCD6F" w:rsidTr="00FA0FAC">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EF10" w14:textId="77777777" w:rsidR="00DF754A" w:rsidRPr="00C867C9" w:rsidRDefault="00DF754A" w:rsidP="00390C4F">
            <w:pPr>
              <w:widowControl/>
              <w:autoSpaceDE/>
              <w:autoSpaceDN/>
              <w:rPr>
                <w:rFonts w:eastAsia="Times New Roman"/>
                <w:color w:val="000000"/>
                <w:lang w:eastAsia="en-GB"/>
              </w:rPr>
            </w:pPr>
            <w:r w:rsidRPr="00C867C9">
              <w:rPr>
                <w:rFonts w:eastAsia="Times New Roman"/>
                <w:color w:val="000000"/>
                <w:lang w:eastAsia="en-GB"/>
              </w:rPr>
              <w:t> </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32CF058A" w14:textId="77777777" w:rsidR="00DF754A" w:rsidRPr="00C867C9" w:rsidRDefault="00DF754A" w:rsidP="00390C4F">
            <w:pPr>
              <w:widowControl/>
              <w:autoSpaceDE/>
              <w:autoSpaceDN/>
              <w:rPr>
                <w:rFonts w:eastAsia="Times New Roman"/>
                <w:b/>
                <w:bCs/>
                <w:color w:val="000000"/>
                <w:lang w:eastAsia="en-GB"/>
              </w:rPr>
            </w:pPr>
            <w:r w:rsidRPr="00C867C9">
              <w:rPr>
                <w:rFonts w:eastAsia="Times New Roman"/>
                <w:b/>
                <w:bCs/>
                <w:color w:val="000000"/>
                <w:lang w:eastAsia="en-GB"/>
              </w:rPr>
              <w:t>2022/24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1458F9" w14:textId="77777777" w:rsidR="00DF754A" w:rsidRPr="00C867C9" w:rsidRDefault="00DF754A" w:rsidP="00390C4F">
            <w:pPr>
              <w:widowControl/>
              <w:autoSpaceDE/>
              <w:autoSpaceDN/>
              <w:rPr>
                <w:rFonts w:eastAsia="Times New Roman"/>
                <w:b/>
                <w:bCs/>
                <w:color w:val="000000"/>
                <w:lang w:eastAsia="en-GB"/>
              </w:rPr>
            </w:pPr>
            <w:r w:rsidRPr="00C867C9">
              <w:rPr>
                <w:rFonts w:eastAsia="Times New Roman"/>
                <w:b/>
                <w:bCs/>
                <w:color w:val="000000"/>
                <w:lang w:eastAsia="en-GB"/>
              </w:rPr>
              <w:t>2023/24</w:t>
            </w:r>
          </w:p>
        </w:tc>
        <w:tc>
          <w:tcPr>
            <w:tcW w:w="1145" w:type="dxa"/>
            <w:tcBorders>
              <w:top w:val="single" w:sz="4" w:space="0" w:color="auto"/>
              <w:left w:val="nil"/>
              <w:bottom w:val="single" w:sz="4" w:space="0" w:color="auto"/>
              <w:right w:val="single" w:sz="4" w:space="0" w:color="auto"/>
            </w:tcBorders>
          </w:tcPr>
          <w:p w14:paraId="37C90DBE" w14:textId="6A36982E" w:rsidR="00DF754A" w:rsidRPr="00C867C9" w:rsidRDefault="00147733" w:rsidP="00390C4F">
            <w:pPr>
              <w:widowControl/>
              <w:autoSpaceDE/>
              <w:autoSpaceDN/>
              <w:rPr>
                <w:rFonts w:eastAsia="Times New Roman"/>
                <w:b/>
                <w:bCs/>
                <w:color w:val="000000"/>
                <w:lang w:eastAsia="en-GB"/>
              </w:rPr>
            </w:pPr>
            <w:r>
              <w:rPr>
                <w:rFonts w:eastAsia="Times New Roman"/>
                <w:b/>
                <w:bCs/>
                <w:color w:val="000000"/>
                <w:lang w:eastAsia="en-GB"/>
              </w:rPr>
              <w:t>2024/25</w:t>
            </w:r>
          </w:p>
        </w:tc>
      </w:tr>
      <w:tr w:rsidR="00DF754A" w:rsidRPr="00C867C9" w14:paraId="02C72F87" w14:textId="3720F383"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D453D62"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Campylobacter</w:t>
            </w:r>
          </w:p>
        </w:tc>
        <w:tc>
          <w:tcPr>
            <w:tcW w:w="1179" w:type="dxa"/>
            <w:tcBorders>
              <w:top w:val="nil"/>
              <w:left w:val="nil"/>
              <w:bottom w:val="single" w:sz="4" w:space="0" w:color="auto"/>
              <w:right w:val="single" w:sz="4" w:space="0" w:color="auto"/>
            </w:tcBorders>
            <w:shd w:val="clear" w:color="auto" w:fill="auto"/>
            <w:noWrap/>
            <w:vAlign w:val="bottom"/>
            <w:hideMark/>
          </w:tcPr>
          <w:p w14:paraId="34508077"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60</w:t>
            </w:r>
          </w:p>
        </w:tc>
        <w:tc>
          <w:tcPr>
            <w:tcW w:w="1276" w:type="dxa"/>
            <w:tcBorders>
              <w:top w:val="nil"/>
              <w:left w:val="nil"/>
              <w:bottom w:val="single" w:sz="4" w:space="0" w:color="auto"/>
              <w:right w:val="single" w:sz="4" w:space="0" w:color="auto"/>
            </w:tcBorders>
            <w:shd w:val="clear" w:color="auto" w:fill="auto"/>
            <w:noWrap/>
            <w:vAlign w:val="bottom"/>
            <w:hideMark/>
          </w:tcPr>
          <w:p w14:paraId="0F5D20FC"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49</w:t>
            </w:r>
          </w:p>
        </w:tc>
        <w:tc>
          <w:tcPr>
            <w:tcW w:w="1145" w:type="dxa"/>
            <w:tcBorders>
              <w:top w:val="nil"/>
              <w:left w:val="nil"/>
              <w:bottom w:val="single" w:sz="4" w:space="0" w:color="auto"/>
              <w:right w:val="single" w:sz="4" w:space="0" w:color="auto"/>
            </w:tcBorders>
          </w:tcPr>
          <w:p w14:paraId="062AB8FE" w14:textId="79ABA5A0"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53</w:t>
            </w:r>
          </w:p>
        </w:tc>
      </w:tr>
      <w:tr w:rsidR="00DF754A" w:rsidRPr="00C867C9" w14:paraId="6DC7168D" w14:textId="300797EE"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2E770890"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Salmonella</w:t>
            </w:r>
          </w:p>
        </w:tc>
        <w:tc>
          <w:tcPr>
            <w:tcW w:w="1179" w:type="dxa"/>
            <w:tcBorders>
              <w:top w:val="nil"/>
              <w:left w:val="nil"/>
              <w:bottom w:val="single" w:sz="4" w:space="0" w:color="auto"/>
              <w:right w:val="single" w:sz="4" w:space="0" w:color="auto"/>
            </w:tcBorders>
            <w:shd w:val="clear" w:color="auto" w:fill="auto"/>
            <w:noWrap/>
            <w:vAlign w:val="bottom"/>
            <w:hideMark/>
          </w:tcPr>
          <w:p w14:paraId="279050D6"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7</w:t>
            </w:r>
          </w:p>
        </w:tc>
        <w:tc>
          <w:tcPr>
            <w:tcW w:w="1276" w:type="dxa"/>
            <w:tcBorders>
              <w:top w:val="nil"/>
              <w:left w:val="nil"/>
              <w:bottom w:val="single" w:sz="4" w:space="0" w:color="auto"/>
              <w:right w:val="single" w:sz="4" w:space="0" w:color="auto"/>
            </w:tcBorders>
            <w:shd w:val="clear" w:color="auto" w:fill="auto"/>
            <w:noWrap/>
            <w:vAlign w:val="bottom"/>
            <w:hideMark/>
          </w:tcPr>
          <w:p w14:paraId="6679E806"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11</w:t>
            </w:r>
          </w:p>
        </w:tc>
        <w:tc>
          <w:tcPr>
            <w:tcW w:w="1145" w:type="dxa"/>
            <w:tcBorders>
              <w:top w:val="nil"/>
              <w:left w:val="nil"/>
              <w:bottom w:val="single" w:sz="4" w:space="0" w:color="auto"/>
              <w:right w:val="single" w:sz="4" w:space="0" w:color="auto"/>
            </w:tcBorders>
          </w:tcPr>
          <w:p w14:paraId="2E5C4D05" w14:textId="48FDDF6A"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8</w:t>
            </w:r>
          </w:p>
        </w:tc>
      </w:tr>
      <w:tr w:rsidR="00DF754A" w:rsidRPr="00C867C9" w14:paraId="550F135D" w14:textId="26037E34"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9B92067"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Cryptosporidium</w:t>
            </w:r>
          </w:p>
        </w:tc>
        <w:tc>
          <w:tcPr>
            <w:tcW w:w="1179" w:type="dxa"/>
            <w:tcBorders>
              <w:top w:val="nil"/>
              <w:left w:val="nil"/>
              <w:bottom w:val="single" w:sz="4" w:space="0" w:color="auto"/>
              <w:right w:val="single" w:sz="4" w:space="0" w:color="auto"/>
            </w:tcBorders>
            <w:shd w:val="clear" w:color="auto" w:fill="auto"/>
            <w:noWrap/>
            <w:vAlign w:val="bottom"/>
            <w:hideMark/>
          </w:tcPr>
          <w:p w14:paraId="1E1CC897"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1481309"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4</w:t>
            </w:r>
          </w:p>
        </w:tc>
        <w:tc>
          <w:tcPr>
            <w:tcW w:w="1145" w:type="dxa"/>
            <w:tcBorders>
              <w:top w:val="nil"/>
              <w:left w:val="nil"/>
              <w:bottom w:val="single" w:sz="4" w:space="0" w:color="auto"/>
              <w:right w:val="single" w:sz="4" w:space="0" w:color="auto"/>
            </w:tcBorders>
          </w:tcPr>
          <w:p w14:paraId="6F0D4C02" w14:textId="4E70BBC0"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r>
      <w:tr w:rsidR="00DF754A" w:rsidRPr="00C867C9" w14:paraId="421E2C59" w14:textId="6C29CEA0"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E66C17C"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Giardia</w:t>
            </w:r>
          </w:p>
        </w:tc>
        <w:tc>
          <w:tcPr>
            <w:tcW w:w="1179" w:type="dxa"/>
            <w:tcBorders>
              <w:top w:val="nil"/>
              <w:left w:val="nil"/>
              <w:bottom w:val="single" w:sz="4" w:space="0" w:color="auto"/>
              <w:right w:val="single" w:sz="4" w:space="0" w:color="auto"/>
            </w:tcBorders>
            <w:shd w:val="clear" w:color="auto" w:fill="auto"/>
            <w:noWrap/>
            <w:vAlign w:val="bottom"/>
            <w:hideMark/>
          </w:tcPr>
          <w:p w14:paraId="07197EB4"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4</w:t>
            </w:r>
          </w:p>
        </w:tc>
        <w:tc>
          <w:tcPr>
            <w:tcW w:w="1276" w:type="dxa"/>
            <w:tcBorders>
              <w:top w:val="nil"/>
              <w:left w:val="nil"/>
              <w:bottom w:val="single" w:sz="4" w:space="0" w:color="auto"/>
              <w:right w:val="single" w:sz="4" w:space="0" w:color="auto"/>
            </w:tcBorders>
            <w:shd w:val="clear" w:color="auto" w:fill="auto"/>
            <w:noWrap/>
            <w:vAlign w:val="bottom"/>
            <w:hideMark/>
          </w:tcPr>
          <w:p w14:paraId="781E6BE5"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2</w:t>
            </w:r>
          </w:p>
        </w:tc>
        <w:tc>
          <w:tcPr>
            <w:tcW w:w="1145" w:type="dxa"/>
            <w:tcBorders>
              <w:top w:val="nil"/>
              <w:left w:val="nil"/>
              <w:bottom w:val="single" w:sz="4" w:space="0" w:color="auto"/>
              <w:right w:val="single" w:sz="4" w:space="0" w:color="auto"/>
            </w:tcBorders>
          </w:tcPr>
          <w:p w14:paraId="1AE8D187" w14:textId="55DF9136"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3</w:t>
            </w:r>
          </w:p>
        </w:tc>
      </w:tr>
      <w:tr w:rsidR="00DF754A" w:rsidRPr="00C867C9" w14:paraId="14F1566F" w14:textId="70BAF631"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A982B6D"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Listeria monocytogenes</w:t>
            </w:r>
          </w:p>
        </w:tc>
        <w:tc>
          <w:tcPr>
            <w:tcW w:w="1179" w:type="dxa"/>
            <w:tcBorders>
              <w:top w:val="nil"/>
              <w:left w:val="nil"/>
              <w:bottom w:val="single" w:sz="4" w:space="0" w:color="auto"/>
              <w:right w:val="single" w:sz="4" w:space="0" w:color="auto"/>
            </w:tcBorders>
            <w:shd w:val="clear" w:color="auto" w:fill="auto"/>
            <w:noWrap/>
            <w:vAlign w:val="bottom"/>
            <w:hideMark/>
          </w:tcPr>
          <w:p w14:paraId="5AC6A6F3"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14:paraId="11FF9484"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c>
          <w:tcPr>
            <w:tcW w:w="1145" w:type="dxa"/>
            <w:tcBorders>
              <w:top w:val="nil"/>
              <w:left w:val="nil"/>
              <w:bottom w:val="single" w:sz="4" w:space="0" w:color="auto"/>
              <w:right w:val="single" w:sz="4" w:space="0" w:color="auto"/>
            </w:tcBorders>
          </w:tcPr>
          <w:p w14:paraId="4F83A0F3" w14:textId="3B3F59C3" w:rsidR="00DF754A" w:rsidRPr="00147733" w:rsidRDefault="00147733"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r>
      <w:tr w:rsidR="00DF754A" w:rsidRPr="00C867C9" w14:paraId="31709FC9" w14:textId="07C25A88"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098DA8EF"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Legionella</w:t>
            </w:r>
          </w:p>
        </w:tc>
        <w:tc>
          <w:tcPr>
            <w:tcW w:w="1179" w:type="dxa"/>
            <w:tcBorders>
              <w:top w:val="nil"/>
              <w:left w:val="nil"/>
              <w:bottom w:val="single" w:sz="4" w:space="0" w:color="auto"/>
              <w:right w:val="single" w:sz="4" w:space="0" w:color="auto"/>
            </w:tcBorders>
            <w:shd w:val="clear" w:color="auto" w:fill="auto"/>
            <w:noWrap/>
            <w:vAlign w:val="bottom"/>
            <w:hideMark/>
          </w:tcPr>
          <w:p w14:paraId="1A968CAD"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14:paraId="1C9F9700"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c>
          <w:tcPr>
            <w:tcW w:w="1145" w:type="dxa"/>
            <w:tcBorders>
              <w:top w:val="nil"/>
              <w:left w:val="nil"/>
              <w:bottom w:val="single" w:sz="4" w:space="0" w:color="auto"/>
              <w:right w:val="single" w:sz="4" w:space="0" w:color="auto"/>
            </w:tcBorders>
          </w:tcPr>
          <w:p w14:paraId="4617B520" w14:textId="086367D5" w:rsidR="00DF754A" w:rsidRPr="00147733" w:rsidRDefault="00147733"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r>
      <w:tr w:rsidR="00DF754A" w:rsidRPr="00C867C9" w14:paraId="3DEE0C9D" w14:textId="168C5C6D"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48AEB21E"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Shigella</w:t>
            </w:r>
          </w:p>
        </w:tc>
        <w:tc>
          <w:tcPr>
            <w:tcW w:w="1179" w:type="dxa"/>
            <w:tcBorders>
              <w:top w:val="nil"/>
              <w:left w:val="nil"/>
              <w:bottom w:val="single" w:sz="4" w:space="0" w:color="auto"/>
              <w:right w:val="single" w:sz="4" w:space="0" w:color="auto"/>
            </w:tcBorders>
            <w:shd w:val="clear" w:color="auto" w:fill="auto"/>
            <w:noWrap/>
            <w:vAlign w:val="bottom"/>
            <w:hideMark/>
          </w:tcPr>
          <w:p w14:paraId="70F40967"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5D19B2D2"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c>
          <w:tcPr>
            <w:tcW w:w="1145" w:type="dxa"/>
            <w:tcBorders>
              <w:top w:val="nil"/>
              <w:left w:val="nil"/>
              <w:bottom w:val="single" w:sz="4" w:space="0" w:color="auto"/>
              <w:right w:val="single" w:sz="4" w:space="0" w:color="auto"/>
            </w:tcBorders>
          </w:tcPr>
          <w:p w14:paraId="21C2863C" w14:textId="68930F9F" w:rsidR="00DF754A" w:rsidRPr="00147733" w:rsidRDefault="00147733"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r>
      <w:tr w:rsidR="00DF754A" w:rsidRPr="00C867C9" w14:paraId="4EEC61B0" w14:textId="3EA46DF5"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066B335" w14:textId="77777777"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Scarlet fever</w:t>
            </w:r>
          </w:p>
        </w:tc>
        <w:tc>
          <w:tcPr>
            <w:tcW w:w="1179" w:type="dxa"/>
            <w:tcBorders>
              <w:top w:val="nil"/>
              <w:left w:val="nil"/>
              <w:bottom w:val="single" w:sz="4" w:space="0" w:color="auto"/>
              <w:right w:val="single" w:sz="4" w:space="0" w:color="auto"/>
            </w:tcBorders>
            <w:shd w:val="clear" w:color="auto" w:fill="auto"/>
            <w:noWrap/>
            <w:vAlign w:val="bottom"/>
            <w:hideMark/>
          </w:tcPr>
          <w:p w14:paraId="2EF5DFBB"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2994DCEE" w14:textId="77777777"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c>
          <w:tcPr>
            <w:tcW w:w="1145" w:type="dxa"/>
            <w:tcBorders>
              <w:top w:val="nil"/>
              <w:left w:val="nil"/>
              <w:bottom w:val="single" w:sz="4" w:space="0" w:color="auto"/>
              <w:right w:val="single" w:sz="4" w:space="0" w:color="auto"/>
            </w:tcBorders>
          </w:tcPr>
          <w:p w14:paraId="451B38C1" w14:textId="6CCB3E45" w:rsidR="00DF754A" w:rsidRPr="00147733" w:rsidRDefault="00147733" w:rsidP="00390C4F">
            <w:pPr>
              <w:widowControl/>
              <w:autoSpaceDE/>
              <w:autoSpaceDN/>
              <w:jc w:val="right"/>
              <w:rPr>
                <w:rFonts w:eastAsia="Times New Roman"/>
                <w:color w:val="000000"/>
                <w:lang w:eastAsia="en-GB"/>
              </w:rPr>
            </w:pPr>
            <w:r w:rsidRPr="00147733">
              <w:rPr>
                <w:rFonts w:eastAsia="Times New Roman"/>
                <w:color w:val="000000"/>
                <w:lang w:eastAsia="en-GB"/>
              </w:rPr>
              <w:t>0</w:t>
            </w:r>
          </w:p>
        </w:tc>
      </w:tr>
      <w:tr w:rsidR="00DF754A" w:rsidRPr="00C867C9" w14:paraId="26543D94" w14:textId="77777777"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4443AFD2" w14:textId="6928FD40" w:rsidR="00DF754A" w:rsidRPr="00147733" w:rsidRDefault="00DF754A" w:rsidP="00390C4F">
            <w:pPr>
              <w:widowControl/>
              <w:autoSpaceDE/>
              <w:autoSpaceDN/>
              <w:rPr>
                <w:rFonts w:eastAsia="Times New Roman"/>
                <w:color w:val="000000"/>
                <w:lang w:eastAsia="en-GB"/>
              </w:rPr>
            </w:pPr>
            <w:r w:rsidRPr="00147733">
              <w:rPr>
                <w:rFonts w:eastAsia="Times New Roman"/>
                <w:color w:val="000000"/>
                <w:lang w:eastAsia="en-GB"/>
              </w:rPr>
              <w:t>E coli 0157</w:t>
            </w:r>
          </w:p>
        </w:tc>
        <w:tc>
          <w:tcPr>
            <w:tcW w:w="1179" w:type="dxa"/>
            <w:tcBorders>
              <w:top w:val="nil"/>
              <w:left w:val="nil"/>
              <w:bottom w:val="single" w:sz="4" w:space="0" w:color="auto"/>
              <w:right w:val="single" w:sz="4" w:space="0" w:color="auto"/>
            </w:tcBorders>
            <w:shd w:val="clear" w:color="auto" w:fill="auto"/>
            <w:noWrap/>
            <w:vAlign w:val="bottom"/>
          </w:tcPr>
          <w:p w14:paraId="73BCF708" w14:textId="77777777" w:rsidR="00DF754A" w:rsidRPr="00147733" w:rsidRDefault="00DF754A" w:rsidP="00390C4F">
            <w:pPr>
              <w:widowControl/>
              <w:autoSpaceDE/>
              <w:autoSpaceDN/>
              <w:jc w:val="right"/>
              <w:rPr>
                <w:rFonts w:eastAsia="Times New Roman"/>
                <w:color w:val="00000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35DF5C1" w14:textId="77777777" w:rsidR="00DF754A" w:rsidRPr="00147733" w:rsidRDefault="00DF754A" w:rsidP="00390C4F">
            <w:pPr>
              <w:widowControl/>
              <w:autoSpaceDE/>
              <w:autoSpaceDN/>
              <w:jc w:val="right"/>
              <w:rPr>
                <w:rFonts w:eastAsia="Times New Roman"/>
                <w:color w:val="000000"/>
                <w:lang w:eastAsia="en-GB"/>
              </w:rPr>
            </w:pPr>
          </w:p>
        </w:tc>
        <w:tc>
          <w:tcPr>
            <w:tcW w:w="1145" w:type="dxa"/>
            <w:tcBorders>
              <w:top w:val="nil"/>
              <w:left w:val="nil"/>
              <w:bottom w:val="single" w:sz="4" w:space="0" w:color="auto"/>
              <w:right w:val="single" w:sz="4" w:space="0" w:color="auto"/>
            </w:tcBorders>
          </w:tcPr>
          <w:p w14:paraId="36A9ACBA" w14:textId="6488695F" w:rsidR="00DF754A" w:rsidRPr="00147733" w:rsidRDefault="00DF754A" w:rsidP="00390C4F">
            <w:pPr>
              <w:widowControl/>
              <w:autoSpaceDE/>
              <w:autoSpaceDN/>
              <w:jc w:val="right"/>
              <w:rPr>
                <w:rFonts w:eastAsia="Times New Roman"/>
                <w:color w:val="000000"/>
                <w:lang w:eastAsia="en-GB"/>
              </w:rPr>
            </w:pPr>
            <w:r w:rsidRPr="00147733">
              <w:rPr>
                <w:rFonts w:eastAsia="Times New Roman"/>
                <w:color w:val="000000"/>
                <w:lang w:eastAsia="en-GB"/>
              </w:rPr>
              <w:t>2</w:t>
            </w:r>
          </w:p>
        </w:tc>
      </w:tr>
      <w:tr w:rsidR="00147733" w:rsidRPr="00C867C9" w14:paraId="16595A9B" w14:textId="77777777"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14:paraId="19B56367" w14:textId="462CD111" w:rsidR="00147733" w:rsidRPr="00147733" w:rsidRDefault="00147733" w:rsidP="00390C4F">
            <w:pPr>
              <w:widowControl/>
              <w:autoSpaceDE/>
              <w:autoSpaceDN/>
              <w:rPr>
                <w:rFonts w:eastAsia="Times New Roman"/>
                <w:color w:val="000000"/>
                <w:lang w:eastAsia="en-GB"/>
              </w:rPr>
            </w:pPr>
            <w:r w:rsidRPr="00147733">
              <w:rPr>
                <w:rFonts w:eastAsia="Times New Roman"/>
                <w:color w:val="000000"/>
                <w:lang w:eastAsia="en-GB"/>
              </w:rPr>
              <w:t>Scabies</w:t>
            </w:r>
          </w:p>
        </w:tc>
        <w:tc>
          <w:tcPr>
            <w:tcW w:w="1179" w:type="dxa"/>
            <w:tcBorders>
              <w:top w:val="nil"/>
              <w:left w:val="nil"/>
              <w:bottom w:val="single" w:sz="4" w:space="0" w:color="auto"/>
              <w:right w:val="single" w:sz="4" w:space="0" w:color="auto"/>
            </w:tcBorders>
            <w:shd w:val="clear" w:color="auto" w:fill="auto"/>
            <w:noWrap/>
            <w:vAlign w:val="bottom"/>
          </w:tcPr>
          <w:p w14:paraId="5EB32DAC" w14:textId="77777777" w:rsidR="00147733" w:rsidRPr="00147733" w:rsidRDefault="00147733" w:rsidP="00390C4F">
            <w:pPr>
              <w:widowControl/>
              <w:autoSpaceDE/>
              <w:autoSpaceDN/>
              <w:jc w:val="right"/>
              <w:rPr>
                <w:rFonts w:eastAsia="Times New Roman"/>
                <w:color w:val="00000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1AEC15B9" w14:textId="77777777" w:rsidR="00147733" w:rsidRPr="00147733" w:rsidRDefault="00147733" w:rsidP="00390C4F">
            <w:pPr>
              <w:widowControl/>
              <w:autoSpaceDE/>
              <w:autoSpaceDN/>
              <w:jc w:val="right"/>
              <w:rPr>
                <w:rFonts w:eastAsia="Times New Roman"/>
                <w:color w:val="000000"/>
                <w:lang w:eastAsia="en-GB"/>
              </w:rPr>
            </w:pPr>
          </w:p>
        </w:tc>
        <w:tc>
          <w:tcPr>
            <w:tcW w:w="1145" w:type="dxa"/>
            <w:tcBorders>
              <w:top w:val="nil"/>
              <w:left w:val="nil"/>
              <w:bottom w:val="single" w:sz="4" w:space="0" w:color="auto"/>
              <w:right w:val="single" w:sz="4" w:space="0" w:color="auto"/>
            </w:tcBorders>
          </w:tcPr>
          <w:p w14:paraId="6E0A25CF" w14:textId="405D4D2C" w:rsidR="00147733" w:rsidRPr="00147733" w:rsidRDefault="00147733" w:rsidP="00390C4F">
            <w:pPr>
              <w:widowControl/>
              <w:autoSpaceDE/>
              <w:autoSpaceDN/>
              <w:jc w:val="right"/>
              <w:rPr>
                <w:rFonts w:eastAsia="Times New Roman"/>
                <w:color w:val="000000"/>
                <w:lang w:eastAsia="en-GB"/>
              </w:rPr>
            </w:pPr>
            <w:r w:rsidRPr="00147733">
              <w:rPr>
                <w:rFonts w:eastAsia="Times New Roman"/>
                <w:color w:val="000000"/>
                <w:lang w:eastAsia="en-GB"/>
              </w:rPr>
              <w:t>1</w:t>
            </w:r>
          </w:p>
        </w:tc>
      </w:tr>
      <w:tr w:rsidR="00DF754A" w:rsidRPr="00C867C9" w14:paraId="0C26EB9C" w14:textId="405D1B68" w:rsidTr="00FA0FAC">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D6C84DD" w14:textId="10D7524C" w:rsidR="00DF754A" w:rsidRPr="00147733" w:rsidRDefault="00DF754A" w:rsidP="00390C4F">
            <w:pPr>
              <w:widowControl/>
              <w:autoSpaceDE/>
              <w:autoSpaceDN/>
              <w:rPr>
                <w:rFonts w:eastAsia="Times New Roman"/>
                <w:b/>
                <w:bCs/>
                <w:color w:val="000000"/>
                <w:lang w:eastAsia="en-GB"/>
              </w:rPr>
            </w:pPr>
            <w:r w:rsidRPr="00147733">
              <w:rPr>
                <w:rFonts w:eastAsia="Times New Roman"/>
                <w:b/>
                <w:bCs/>
                <w:color w:val="000000"/>
                <w:lang w:eastAsia="en-GB"/>
              </w:rPr>
              <w:t> Total</w:t>
            </w:r>
          </w:p>
        </w:tc>
        <w:tc>
          <w:tcPr>
            <w:tcW w:w="1179" w:type="dxa"/>
            <w:tcBorders>
              <w:top w:val="nil"/>
              <w:left w:val="nil"/>
              <w:bottom w:val="single" w:sz="4" w:space="0" w:color="auto"/>
              <w:right w:val="single" w:sz="4" w:space="0" w:color="auto"/>
            </w:tcBorders>
            <w:shd w:val="clear" w:color="auto" w:fill="auto"/>
            <w:noWrap/>
            <w:vAlign w:val="bottom"/>
            <w:hideMark/>
          </w:tcPr>
          <w:p w14:paraId="2731E9A7" w14:textId="77777777" w:rsidR="00DF754A" w:rsidRPr="00147733" w:rsidRDefault="00DF754A" w:rsidP="00390C4F">
            <w:pPr>
              <w:widowControl/>
              <w:autoSpaceDE/>
              <w:autoSpaceDN/>
              <w:jc w:val="right"/>
              <w:rPr>
                <w:rFonts w:eastAsia="Times New Roman"/>
                <w:b/>
                <w:bCs/>
                <w:color w:val="000000"/>
                <w:lang w:eastAsia="en-GB"/>
              </w:rPr>
            </w:pPr>
            <w:r w:rsidRPr="00147733">
              <w:rPr>
                <w:rFonts w:eastAsia="Times New Roman"/>
                <w:b/>
                <w:bCs/>
                <w:color w:val="000000"/>
                <w:lang w:eastAsia="en-GB"/>
              </w:rPr>
              <w:t>83</w:t>
            </w:r>
          </w:p>
        </w:tc>
        <w:tc>
          <w:tcPr>
            <w:tcW w:w="1276" w:type="dxa"/>
            <w:tcBorders>
              <w:top w:val="nil"/>
              <w:left w:val="nil"/>
              <w:bottom w:val="single" w:sz="4" w:space="0" w:color="auto"/>
              <w:right w:val="single" w:sz="4" w:space="0" w:color="auto"/>
            </w:tcBorders>
            <w:shd w:val="clear" w:color="auto" w:fill="auto"/>
            <w:noWrap/>
            <w:vAlign w:val="bottom"/>
            <w:hideMark/>
          </w:tcPr>
          <w:p w14:paraId="40DD7D91" w14:textId="77777777" w:rsidR="00DF754A" w:rsidRPr="00147733" w:rsidRDefault="00DF754A" w:rsidP="00390C4F">
            <w:pPr>
              <w:widowControl/>
              <w:autoSpaceDE/>
              <w:autoSpaceDN/>
              <w:jc w:val="right"/>
              <w:rPr>
                <w:rFonts w:eastAsia="Times New Roman"/>
                <w:b/>
                <w:bCs/>
                <w:color w:val="000000"/>
                <w:lang w:eastAsia="en-GB"/>
              </w:rPr>
            </w:pPr>
            <w:r w:rsidRPr="00147733">
              <w:rPr>
                <w:rFonts w:eastAsia="Times New Roman"/>
                <w:b/>
                <w:bCs/>
                <w:color w:val="000000"/>
                <w:lang w:eastAsia="en-GB"/>
              </w:rPr>
              <w:t>68</w:t>
            </w:r>
          </w:p>
        </w:tc>
        <w:tc>
          <w:tcPr>
            <w:tcW w:w="1145" w:type="dxa"/>
            <w:tcBorders>
              <w:top w:val="nil"/>
              <w:left w:val="nil"/>
              <w:bottom w:val="single" w:sz="4" w:space="0" w:color="auto"/>
              <w:right w:val="single" w:sz="4" w:space="0" w:color="auto"/>
            </w:tcBorders>
          </w:tcPr>
          <w:p w14:paraId="4EF12FB5" w14:textId="2FEC6B8B" w:rsidR="00DF754A" w:rsidRPr="00147733" w:rsidRDefault="00147733" w:rsidP="00390C4F">
            <w:pPr>
              <w:widowControl/>
              <w:autoSpaceDE/>
              <w:autoSpaceDN/>
              <w:jc w:val="right"/>
              <w:rPr>
                <w:rFonts w:eastAsia="Times New Roman"/>
                <w:b/>
                <w:bCs/>
                <w:color w:val="000000"/>
                <w:lang w:eastAsia="en-GB"/>
              </w:rPr>
            </w:pPr>
            <w:r w:rsidRPr="00147733">
              <w:rPr>
                <w:rFonts w:eastAsia="Times New Roman"/>
                <w:b/>
                <w:bCs/>
                <w:color w:val="000000"/>
                <w:lang w:eastAsia="en-GB"/>
              </w:rPr>
              <w:t>68</w:t>
            </w:r>
          </w:p>
        </w:tc>
      </w:tr>
    </w:tbl>
    <w:p w14:paraId="54CEC2D7" w14:textId="766A122E"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6A35DB2"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B277B38"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62447E7B"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9BAE5A5"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6F5B31A5"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E805259"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75180F1C"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F44C212"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sz w:val="28"/>
          <w:szCs w:val="28"/>
        </w:rPr>
      </w:pPr>
    </w:p>
    <w:p w14:paraId="115CF3C3" w14:textId="77777777" w:rsidR="00390C4F" w:rsidRPr="00C867C9" w:rsidRDefault="00390C4F"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6FCAB75A" w14:textId="77777777" w:rsidR="00FA0FAC" w:rsidRDefault="00FA0FAC"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58AC3932" w14:textId="77777777" w:rsidR="00FA0FAC" w:rsidRDefault="00FA0FAC"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27417878" w14:textId="4EE8EBD5"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C867C9">
        <w:rPr>
          <w:rFonts w:asciiTheme="minorHAnsi" w:hAnsiTheme="minorHAnsi" w:cstheme="minorHAnsi"/>
          <w:b/>
          <w:bCs/>
          <w:sz w:val="28"/>
          <w:szCs w:val="28"/>
        </w:rPr>
        <w:t>4</w:t>
      </w:r>
      <w:r w:rsidRPr="00C867C9">
        <w:rPr>
          <w:rFonts w:asciiTheme="minorHAnsi" w:hAnsiTheme="minorHAnsi" w:cstheme="minorHAnsi"/>
          <w:b/>
          <w:bCs/>
          <w:sz w:val="28"/>
          <w:szCs w:val="28"/>
        </w:rPr>
        <w:tab/>
      </w:r>
      <w:r w:rsidR="00C83246" w:rsidRPr="00C867C9">
        <w:rPr>
          <w:rFonts w:asciiTheme="minorHAnsi" w:hAnsiTheme="minorHAnsi" w:cstheme="minorHAnsi"/>
          <w:b/>
          <w:bCs/>
          <w:sz w:val="28"/>
          <w:szCs w:val="28"/>
        </w:rPr>
        <w:t xml:space="preserve">. </w:t>
      </w:r>
      <w:r w:rsidRPr="00C867C9">
        <w:rPr>
          <w:rFonts w:asciiTheme="minorHAnsi" w:hAnsiTheme="minorHAnsi" w:cstheme="minorHAnsi"/>
          <w:b/>
          <w:bCs/>
          <w:sz w:val="28"/>
          <w:szCs w:val="28"/>
        </w:rPr>
        <w:t>Resources</w:t>
      </w:r>
    </w:p>
    <w:p w14:paraId="15B76D1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38E11D94" w14:textId="5A7D4C0B"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4.1</w:t>
      </w:r>
      <w:r w:rsidR="00604653" w:rsidRPr="00C867C9">
        <w:rPr>
          <w:rFonts w:asciiTheme="minorHAnsi" w:hAnsiTheme="minorHAnsi" w:cstheme="minorHAnsi"/>
          <w:b/>
          <w:bCs/>
        </w:rPr>
        <w:t xml:space="preserve"> </w:t>
      </w:r>
      <w:r w:rsidRPr="00C867C9">
        <w:rPr>
          <w:rFonts w:asciiTheme="minorHAnsi" w:hAnsiTheme="minorHAnsi" w:cstheme="minorHAnsi"/>
          <w:b/>
          <w:bCs/>
        </w:rPr>
        <w:t>Financial allocation</w:t>
      </w:r>
    </w:p>
    <w:p w14:paraId="2E52D0A2" w14:textId="7556D696"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061398">
        <w:rPr>
          <w:rFonts w:asciiTheme="minorHAnsi" w:hAnsiTheme="minorHAnsi" w:cstheme="minorHAnsi"/>
        </w:rPr>
        <w:t>The budget for food safety for 20</w:t>
      </w:r>
      <w:r w:rsidR="00E053D5" w:rsidRPr="00061398">
        <w:rPr>
          <w:rFonts w:asciiTheme="minorHAnsi" w:hAnsiTheme="minorHAnsi" w:cstheme="minorHAnsi"/>
        </w:rPr>
        <w:t>2</w:t>
      </w:r>
      <w:r w:rsidR="00D47C89" w:rsidRPr="00061398">
        <w:rPr>
          <w:rFonts w:asciiTheme="minorHAnsi" w:hAnsiTheme="minorHAnsi" w:cstheme="minorHAnsi"/>
        </w:rPr>
        <w:t>4</w:t>
      </w:r>
      <w:r w:rsidRPr="00061398">
        <w:rPr>
          <w:rFonts w:asciiTheme="minorHAnsi" w:hAnsiTheme="minorHAnsi" w:cstheme="minorHAnsi"/>
        </w:rPr>
        <w:t>-2</w:t>
      </w:r>
      <w:r w:rsidR="00D47C89" w:rsidRPr="00061398">
        <w:rPr>
          <w:rFonts w:asciiTheme="minorHAnsi" w:hAnsiTheme="minorHAnsi" w:cstheme="minorHAnsi"/>
        </w:rPr>
        <w:t>5</w:t>
      </w:r>
      <w:r w:rsidRPr="00061398">
        <w:rPr>
          <w:rFonts w:asciiTheme="minorHAnsi" w:hAnsiTheme="minorHAnsi" w:cstheme="minorHAnsi"/>
        </w:rPr>
        <w:t xml:space="preserve"> is £</w:t>
      </w:r>
      <w:r w:rsidR="00D47C89" w:rsidRPr="00061398">
        <w:rPr>
          <w:rFonts w:asciiTheme="minorHAnsi" w:hAnsiTheme="minorHAnsi" w:cstheme="minorHAnsi"/>
        </w:rPr>
        <w:t>1</w:t>
      </w:r>
      <w:r w:rsidR="00061398" w:rsidRPr="00061398">
        <w:rPr>
          <w:rFonts w:asciiTheme="minorHAnsi" w:hAnsiTheme="minorHAnsi" w:cstheme="minorHAnsi"/>
        </w:rPr>
        <w:t>71</w:t>
      </w:r>
      <w:r w:rsidR="00D47C89" w:rsidRPr="00061398">
        <w:rPr>
          <w:rFonts w:asciiTheme="minorHAnsi" w:hAnsiTheme="minorHAnsi" w:cstheme="minorHAnsi"/>
        </w:rPr>
        <w:t>,6</w:t>
      </w:r>
      <w:r w:rsidR="00061398" w:rsidRPr="00061398">
        <w:rPr>
          <w:rFonts w:asciiTheme="minorHAnsi" w:hAnsiTheme="minorHAnsi" w:cstheme="minorHAnsi"/>
        </w:rPr>
        <w:t>20</w:t>
      </w:r>
      <w:r w:rsidRPr="00061398">
        <w:rPr>
          <w:rFonts w:asciiTheme="minorHAnsi" w:hAnsiTheme="minorHAnsi" w:cstheme="minorHAnsi"/>
        </w:rPr>
        <w:t>. The Council recognises the importance</w:t>
      </w:r>
      <w:r w:rsidRPr="00C867C9">
        <w:rPr>
          <w:rFonts w:asciiTheme="minorHAnsi" w:hAnsiTheme="minorHAnsi" w:cstheme="minorHAnsi"/>
        </w:rPr>
        <w:t xml:space="preserve"> of being able to deal with legal action and other one-off occurrences by maintaining adequate corporate reserves and provisions. The service makes use of a shared legal service with South Staffordshire District Council.</w:t>
      </w:r>
    </w:p>
    <w:p w14:paraId="010833A1" w14:textId="77777777" w:rsidR="00604653" w:rsidRPr="00C867C9" w:rsidRDefault="00604653" w:rsidP="00C8771F">
      <w:pPr>
        <w:pStyle w:val="ListParagraph"/>
        <w:tabs>
          <w:tab w:val="left" w:pos="567"/>
        </w:tabs>
        <w:spacing w:line="247" w:lineRule="auto"/>
        <w:ind w:left="567" w:right="272" w:firstLine="0"/>
        <w:rPr>
          <w:rFonts w:asciiTheme="minorHAnsi" w:hAnsiTheme="minorHAnsi" w:cstheme="minorHAnsi"/>
        </w:rPr>
      </w:pPr>
    </w:p>
    <w:p w14:paraId="3A1AAF7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If legal action is to be taken by the service, costs are met from within a central budget for legal fees. Where possible costs are recovered.</w:t>
      </w:r>
    </w:p>
    <w:p w14:paraId="2CCB4A0B"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DE45699" w14:textId="5B3171F1"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4.2</w:t>
      </w:r>
      <w:r w:rsidR="00604653" w:rsidRPr="00C867C9">
        <w:rPr>
          <w:rFonts w:asciiTheme="minorHAnsi" w:hAnsiTheme="minorHAnsi" w:cstheme="minorHAnsi"/>
          <w:b/>
          <w:bCs/>
        </w:rPr>
        <w:t xml:space="preserve"> </w:t>
      </w:r>
      <w:r w:rsidRPr="00C867C9">
        <w:rPr>
          <w:rFonts w:asciiTheme="minorHAnsi" w:hAnsiTheme="minorHAnsi" w:cstheme="minorHAnsi"/>
          <w:b/>
          <w:bCs/>
        </w:rPr>
        <w:t>Staffing allocation</w:t>
      </w:r>
    </w:p>
    <w:p w14:paraId="7A171E8A" w14:textId="56C9339D" w:rsidR="00604653" w:rsidRPr="00C867C9" w:rsidRDefault="00604653"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The staffing allocation for the food safety services is as follows:</w:t>
      </w:r>
    </w:p>
    <w:p w14:paraId="42FE1571" w14:textId="77777777" w:rsidR="00604653" w:rsidRPr="00C867C9" w:rsidRDefault="00604653" w:rsidP="00C8771F">
      <w:pPr>
        <w:pStyle w:val="ListParagraph"/>
        <w:tabs>
          <w:tab w:val="left" w:pos="567"/>
        </w:tabs>
        <w:spacing w:line="247" w:lineRule="auto"/>
        <w:ind w:left="567" w:right="272" w:firstLine="0"/>
        <w:rPr>
          <w:rFonts w:asciiTheme="minorHAnsi" w:hAnsiTheme="minorHAnsi" w:cstheme="minorHAnsi"/>
        </w:rPr>
      </w:pPr>
    </w:p>
    <w:p w14:paraId="2EA71710" w14:textId="63FB83D9" w:rsidR="00761F68" w:rsidRPr="00C867C9" w:rsidRDefault="00761F68" w:rsidP="0000382A">
      <w:pPr>
        <w:pStyle w:val="ListParagraph"/>
        <w:numPr>
          <w:ilvl w:val="0"/>
          <w:numId w:val="10"/>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Head of Environmental Health </w:t>
      </w:r>
    </w:p>
    <w:p w14:paraId="2DB09535" w14:textId="69BC39B5" w:rsidR="00A45023" w:rsidRPr="00C867C9" w:rsidRDefault="00A45023" w:rsidP="0000382A">
      <w:pPr>
        <w:pStyle w:val="ListParagraph"/>
        <w:numPr>
          <w:ilvl w:val="0"/>
          <w:numId w:val="10"/>
        </w:numPr>
        <w:tabs>
          <w:tab w:val="left" w:pos="567"/>
        </w:tabs>
        <w:spacing w:line="247" w:lineRule="auto"/>
        <w:ind w:right="272"/>
        <w:rPr>
          <w:rFonts w:asciiTheme="minorHAnsi" w:hAnsiTheme="minorHAnsi" w:cstheme="minorHAnsi"/>
        </w:rPr>
      </w:pPr>
      <w:r w:rsidRPr="00C867C9">
        <w:rPr>
          <w:rFonts w:asciiTheme="minorHAnsi" w:hAnsiTheme="minorHAnsi" w:cstheme="minorHAnsi"/>
        </w:rPr>
        <w:lastRenderedPageBreak/>
        <w:t>1 Senior</w:t>
      </w:r>
      <w:r w:rsidR="00761F68" w:rsidRPr="00C867C9">
        <w:rPr>
          <w:rFonts w:asciiTheme="minorHAnsi" w:hAnsiTheme="minorHAnsi" w:cstheme="minorHAnsi"/>
        </w:rPr>
        <w:t xml:space="preserve"> Environmental Health Officer</w:t>
      </w:r>
    </w:p>
    <w:p w14:paraId="5B2C7C28" w14:textId="3318C605" w:rsidR="00761F68" w:rsidRPr="00C867C9" w:rsidRDefault="002D4A8A" w:rsidP="0000382A">
      <w:pPr>
        <w:pStyle w:val="ListParagraph"/>
        <w:numPr>
          <w:ilvl w:val="0"/>
          <w:numId w:val="10"/>
        </w:numPr>
        <w:tabs>
          <w:tab w:val="left" w:pos="567"/>
        </w:tabs>
        <w:spacing w:line="247" w:lineRule="auto"/>
        <w:ind w:right="272"/>
        <w:rPr>
          <w:rFonts w:asciiTheme="minorHAnsi" w:hAnsiTheme="minorHAnsi" w:cstheme="minorHAnsi"/>
        </w:rPr>
      </w:pPr>
      <w:r w:rsidRPr="00C867C9">
        <w:rPr>
          <w:rFonts w:asciiTheme="minorHAnsi" w:hAnsiTheme="minorHAnsi" w:cstheme="minorHAnsi"/>
        </w:rPr>
        <w:t>5</w:t>
      </w:r>
      <w:r w:rsidR="00A45023" w:rsidRPr="00C867C9">
        <w:rPr>
          <w:rFonts w:asciiTheme="minorHAnsi" w:hAnsiTheme="minorHAnsi" w:cstheme="minorHAnsi"/>
        </w:rPr>
        <w:t xml:space="preserve"> Environmental Health Officers </w:t>
      </w:r>
      <w:r w:rsidR="00761F68" w:rsidRPr="00C867C9">
        <w:rPr>
          <w:rFonts w:asciiTheme="minorHAnsi" w:hAnsiTheme="minorHAnsi" w:cstheme="minorHAnsi"/>
        </w:rPr>
        <w:t>(</w:t>
      </w:r>
      <w:r w:rsidR="00E33BC0" w:rsidRPr="00C867C9">
        <w:rPr>
          <w:rFonts w:asciiTheme="minorHAnsi" w:hAnsiTheme="minorHAnsi" w:cstheme="minorHAnsi"/>
        </w:rPr>
        <w:t xml:space="preserve">comprising </w:t>
      </w:r>
      <w:r w:rsidRPr="00C867C9">
        <w:rPr>
          <w:rFonts w:asciiTheme="minorHAnsi" w:hAnsiTheme="minorHAnsi" w:cstheme="minorHAnsi"/>
        </w:rPr>
        <w:t>3</w:t>
      </w:r>
      <w:r w:rsidR="00E33BC0" w:rsidRPr="00C867C9">
        <w:rPr>
          <w:rFonts w:asciiTheme="minorHAnsi" w:hAnsiTheme="minorHAnsi" w:cstheme="minorHAnsi"/>
        </w:rPr>
        <w:t xml:space="preserve"> full time permanent, </w:t>
      </w:r>
      <w:r w:rsidR="00A45023" w:rsidRPr="00C867C9">
        <w:rPr>
          <w:rFonts w:asciiTheme="minorHAnsi" w:hAnsiTheme="minorHAnsi" w:cstheme="minorHAnsi"/>
        </w:rPr>
        <w:t>2</w:t>
      </w:r>
      <w:r w:rsidR="00761F68" w:rsidRPr="00C867C9">
        <w:rPr>
          <w:rFonts w:asciiTheme="minorHAnsi" w:hAnsiTheme="minorHAnsi" w:cstheme="minorHAnsi"/>
        </w:rPr>
        <w:t xml:space="preserve"> part time</w:t>
      </w:r>
      <w:r w:rsidR="00E33BC0" w:rsidRPr="00C867C9">
        <w:rPr>
          <w:rFonts w:asciiTheme="minorHAnsi" w:hAnsiTheme="minorHAnsi" w:cstheme="minorHAnsi"/>
        </w:rPr>
        <w:t xml:space="preserve"> permanent)</w:t>
      </w:r>
      <w:r w:rsidR="00761F68" w:rsidRPr="00C867C9">
        <w:rPr>
          <w:rFonts w:asciiTheme="minorHAnsi" w:hAnsiTheme="minorHAnsi" w:cstheme="minorHAnsi"/>
        </w:rPr>
        <w:t xml:space="preserve"> </w:t>
      </w:r>
    </w:p>
    <w:p w14:paraId="54A3DEF9" w14:textId="77777777" w:rsidR="00761F68" w:rsidRPr="00C867C9" w:rsidRDefault="00761F68" w:rsidP="0000382A">
      <w:pPr>
        <w:pStyle w:val="ListParagraph"/>
        <w:numPr>
          <w:ilvl w:val="0"/>
          <w:numId w:val="10"/>
        </w:numPr>
        <w:tabs>
          <w:tab w:val="left" w:pos="567"/>
        </w:tabs>
        <w:spacing w:line="247" w:lineRule="auto"/>
        <w:ind w:right="272"/>
        <w:rPr>
          <w:rFonts w:asciiTheme="minorHAnsi" w:hAnsiTheme="minorHAnsi" w:cstheme="minorHAnsi"/>
        </w:rPr>
      </w:pPr>
      <w:r w:rsidRPr="00C867C9">
        <w:rPr>
          <w:rFonts w:asciiTheme="minorHAnsi" w:hAnsiTheme="minorHAnsi" w:cstheme="minorHAnsi"/>
        </w:rPr>
        <w:t>2 Regulatory Support Officers</w:t>
      </w:r>
    </w:p>
    <w:p w14:paraId="2DADEB7F" w14:textId="08D792CE"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8A15ADB" w14:textId="77777777" w:rsidR="00761F68" w:rsidRPr="00C867C9" w:rsidRDefault="00761F68" w:rsidP="007300DF">
      <w:pPr>
        <w:tabs>
          <w:tab w:val="left" w:pos="567"/>
        </w:tabs>
        <w:spacing w:line="247" w:lineRule="auto"/>
        <w:ind w:right="272"/>
        <w:rPr>
          <w:rFonts w:asciiTheme="minorHAnsi" w:hAnsiTheme="minorHAnsi" w:cstheme="minorHAnsi"/>
        </w:rPr>
      </w:pPr>
    </w:p>
    <w:p w14:paraId="5FBD83CF" w14:textId="77777777" w:rsidR="0028483D" w:rsidRPr="00C867C9" w:rsidRDefault="0028483D" w:rsidP="007300DF">
      <w:pPr>
        <w:tabs>
          <w:tab w:val="left" w:pos="567"/>
        </w:tabs>
        <w:spacing w:line="247" w:lineRule="auto"/>
        <w:ind w:right="272"/>
        <w:rPr>
          <w:rFonts w:asciiTheme="minorHAnsi" w:hAnsiTheme="minorHAnsi" w:cstheme="minorHAnsi"/>
        </w:rPr>
      </w:pPr>
    </w:p>
    <w:p w14:paraId="541BDB72" w14:textId="77777777" w:rsidR="0028483D" w:rsidRPr="00C867C9" w:rsidRDefault="0028483D" w:rsidP="007300DF">
      <w:pPr>
        <w:tabs>
          <w:tab w:val="left" w:pos="567"/>
        </w:tabs>
        <w:spacing w:line="247" w:lineRule="auto"/>
        <w:ind w:right="272"/>
        <w:rPr>
          <w:rFonts w:asciiTheme="minorHAnsi" w:hAnsiTheme="minorHAnsi" w:cstheme="minorHAnsi"/>
        </w:rPr>
      </w:pPr>
    </w:p>
    <w:p w14:paraId="7C957326" w14:textId="4B2BE212" w:rsidR="007300DF" w:rsidRPr="00C867C9" w:rsidRDefault="007300DF" w:rsidP="007300DF">
      <w:pPr>
        <w:pStyle w:val="Caption"/>
        <w:keepNext/>
      </w:pPr>
      <w:r w:rsidRPr="00C867C9">
        <w:t>Table</w:t>
      </w:r>
      <w:r w:rsidR="0096502A">
        <w:t xml:space="preserve"> 9</w:t>
      </w:r>
      <w:r w:rsidRPr="00C867C9">
        <w:t>: Current estimated resource for food safety</w:t>
      </w:r>
    </w:p>
    <w:tbl>
      <w:tblPr>
        <w:tblStyle w:val="TableGrid"/>
        <w:tblW w:w="0" w:type="auto"/>
        <w:tblInd w:w="646" w:type="dxa"/>
        <w:tblLayout w:type="fixed"/>
        <w:tblLook w:val="04A0" w:firstRow="1" w:lastRow="0" w:firstColumn="1" w:lastColumn="0" w:noHBand="0" w:noVBand="1"/>
      </w:tblPr>
      <w:tblGrid>
        <w:gridCol w:w="2184"/>
        <w:gridCol w:w="1872"/>
        <w:gridCol w:w="2126"/>
      </w:tblGrid>
      <w:tr w:rsidR="00F67832" w:rsidRPr="00C867C9" w14:paraId="69DCBA24" w14:textId="77777777" w:rsidTr="00A45023">
        <w:tc>
          <w:tcPr>
            <w:tcW w:w="2184" w:type="dxa"/>
          </w:tcPr>
          <w:p w14:paraId="21030A27" w14:textId="77777777" w:rsidR="00F67832" w:rsidRPr="00C867C9" w:rsidRDefault="00F67832" w:rsidP="0024476E">
            <w:pPr>
              <w:pStyle w:val="Default"/>
              <w:rPr>
                <w:b/>
                <w:bCs/>
                <w:sz w:val="22"/>
                <w:szCs w:val="22"/>
              </w:rPr>
            </w:pPr>
          </w:p>
        </w:tc>
        <w:tc>
          <w:tcPr>
            <w:tcW w:w="1872" w:type="dxa"/>
          </w:tcPr>
          <w:p w14:paraId="0CA94BFE" w14:textId="77777777" w:rsidR="00F67832" w:rsidRPr="00C867C9" w:rsidRDefault="00F67832" w:rsidP="0024476E">
            <w:pPr>
              <w:pStyle w:val="Default"/>
              <w:rPr>
                <w:b/>
                <w:bCs/>
                <w:sz w:val="22"/>
                <w:szCs w:val="22"/>
              </w:rPr>
            </w:pPr>
            <w:r w:rsidRPr="00C867C9">
              <w:rPr>
                <w:b/>
                <w:bCs/>
                <w:sz w:val="22"/>
                <w:szCs w:val="22"/>
              </w:rPr>
              <w:t>Number of officers</w:t>
            </w:r>
          </w:p>
        </w:tc>
        <w:tc>
          <w:tcPr>
            <w:tcW w:w="2126" w:type="dxa"/>
          </w:tcPr>
          <w:p w14:paraId="55D5103C" w14:textId="77777777" w:rsidR="00F67832" w:rsidRPr="00C867C9" w:rsidRDefault="00F67832" w:rsidP="0024476E">
            <w:pPr>
              <w:pStyle w:val="Default"/>
              <w:rPr>
                <w:b/>
                <w:bCs/>
                <w:sz w:val="22"/>
                <w:szCs w:val="22"/>
              </w:rPr>
            </w:pPr>
            <w:r w:rsidRPr="00C867C9">
              <w:rPr>
                <w:b/>
                <w:bCs/>
                <w:sz w:val="22"/>
                <w:szCs w:val="22"/>
              </w:rPr>
              <w:t>FTE for food safety work</w:t>
            </w:r>
          </w:p>
        </w:tc>
      </w:tr>
      <w:tr w:rsidR="00F67832" w:rsidRPr="00C867C9" w14:paraId="47FB8BEA" w14:textId="77777777" w:rsidTr="00397E25">
        <w:tc>
          <w:tcPr>
            <w:tcW w:w="2184" w:type="dxa"/>
          </w:tcPr>
          <w:p w14:paraId="53DDE9F1" w14:textId="55514C7A" w:rsidR="00F67832" w:rsidRPr="006C46C8" w:rsidRDefault="00A45023" w:rsidP="0024476E">
            <w:pPr>
              <w:pStyle w:val="Default"/>
              <w:rPr>
                <w:sz w:val="22"/>
                <w:szCs w:val="22"/>
              </w:rPr>
            </w:pPr>
            <w:r w:rsidRPr="006C46C8">
              <w:rPr>
                <w:sz w:val="22"/>
                <w:szCs w:val="22"/>
              </w:rPr>
              <w:t>Senior</w:t>
            </w:r>
            <w:r w:rsidR="00F67832" w:rsidRPr="006C46C8">
              <w:rPr>
                <w:sz w:val="22"/>
                <w:szCs w:val="22"/>
              </w:rPr>
              <w:t xml:space="preserve"> EHO</w:t>
            </w:r>
          </w:p>
        </w:tc>
        <w:tc>
          <w:tcPr>
            <w:tcW w:w="1872" w:type="dxa"/>
          </w:tcPr>
          <w:p w14:paraId="0364ADDA" w14:textId="7A1C4D31" w:rsidR="00F67832" w:rsidRPr="006C46C8" w:rsidRDefault="00A45023" w:rsidP="0024476E">
            <w:pPr>
              <w:pStyle w:val="Default"/>
              <w:rPr>
                <w:sz w:val="22"/>
                <w:szCs w:val="22"/>
              </w:rPr>
            </w:pPr>
            <w:r w:rsidRPr="006C46C8">
              <w:rPr>
                <w:sz w:val="22"/>
                <w:szCs w:val="22"/>
              </w:rPr>
              <w:t>1</w:t>
            </w:r>
          </w:p>
        </w:tc>
        <w:tc>
          <w:tcPr>
            <w:tcW w:w="2126" w:type="dxa"/>
            <w:shd w:val="clear" w:color="auto" w:fill="auto"/>
          </w:tcPr>
          <w:p w14:paraId="486E3BDE" w14:textId="7941155C" w:rsidR="00F67832" w:rsidRPr="006C46C8" w:rsidRDefault="00F431E2" w:rsidP="0024476E">
            <w:pPr>
              <w:pStyle w:val="Default"/>
              <w:rPr>
                <w:sz w:val="22"/>
                <w:szCs w:val="22"/>
              </w:rPr>
            </w:pPr>
            <w:r w:rsidRPr="006C46C8">
              <w:rPr>
                <w:sz w:val="22"/>
                <w:szCs w:val="22"/>
              </w:rPr>
              <w:t>0.</w:t>
            </w:r>
            <w:r w:rsidR="00D47C89" w:rsidRPr="006C46C8">
              <w:rPr>
                <w:sz w:val="22"/>
                <w:szCs w:val="22"/>
              </w:rPr>
              <w:t>495</w:t>
            </w:r>
          </w:p>
        </w:tc>
      </w:tr>
      <w:tr w:rsidR="00F67832" w:rsidRPr="00C867C9" w14:paraId="358E7200" w14:textId="77777777" w:rsidTr="00397E25">
        <w:tc>
          <w:tcPr>
            <w:tcW w:w="2184" w:type="dxa"/>
          </w:tcPr>
          <w:p w14:paraId="183368CD" w14:textId="6C4079F9" w:rsidR="00F67832" w:rsidRPr="006C46C8" w:rsidRDefault="00F67832" w:rsidP="0024476E">
            <w:pPr>
              <w:pStyle w:val="Default"/>
              <w:rPr>
                <w:sz w:val="22"/>
                <w:szCs w:val="22"/>
              </w:rPr>
            </w:pPr>
            <w:r w:rsidRPr="006C46C8">
              <w:rPr>
                <w:sz w:val="22"/>
                <w:szCs w:val="22"/>
              </w:rPr>
              <w:t>EHO</w:t>
            </w:r>
          </w:p>
        </w:tc>
        <w:tc>
          <w:tcPr>
            <w:tcW w:w="1872" w:type="dxa"/>
          </w:tcPr>
          <w:p w14:paraId="07483D51" w14:textId="15A1F2E3" w:rsidR="00F67832" w:rsidRPr="006C46C8" w:rsidRDefault="002D4A8A" w:rsidP="0024476E">
            <w:pPr>
              <w:pStyle w:val="Default"/>
              <w:rPr>
                <w:sz w:val="22"/>
                <w:szCs w:val="22"/>
              </w:rPr>
            </w:pPr>
            <w:r w:rsidRPr="006C46C8">
              <w:rPr>
                <w:sz w:val="22"/>
                <w:szCs w:val="22"/>
              </w:rPr>
              <w:t>5</w:t>
            </w:r>
          </w:p>
        </w:tc>
        <w:tc>
          <w:tcPr>
            <w:tcW w:w="2126" w:type="dxa"/>
            <w:shd w:val="clear" w:color="auto" w:fill="auto"/>
          </w:tcPr>
          <w:p w14:paraId="796512C8" w14:textId="7CFB44D5" w:rsidR="00F67832" w:rsidRPr="006C46C8" w:rsidRDefault="00D47C89" w:rsidP="0024476E">
            <w:pPr>
              <w:pStyle w:val="Default"/>
              <w:rPr>
                <w:sz w:val="22"/>
                <w:szCs w:val="22"/>
              </w:rPr>
            </w:pPr>
            <w:r w:rsidRPr="006C46C8">
              <w:rPr>
                <w:sz w:val="22"/>
                <w:szCs w:val="22"/>
              </w:rPr>
              <w:t>1.</w:t>
            </w:r>
            <w:r w:rsidR="006C46C8" w:rsidRPr="006C46C8">
              <w:rPr>
                <w:sz w:val="22"/>
                <w:szCs w:val="22"/>
              </w:rPr>
              <w:t>54</w:t>
            </w:r>
          </w:p>
        </w:tc>
      </w:tr>
      <w:tr w:rsidR="00F67832" w:rsidRPr="00C867C9" w14:paraId="4D0EFEB0" w14:textId="77777777" w:rsidTr="00397E25">
        <w:tc>
          <w:tcPr>
            <w:tcW w:w="2184" w:type="dxa"/>
          </w:tcPr>
          <w:p w14:paraId="34B840D8" w14:textId="77777777" w:rsidR="00F67832" w:rsidRPr="006C46C8" w:rsidRDefault="00F67832" w:rsidP="0024476E">
            <w:pPr>
              <w:pStyle w:val="Default"/>
              <w:rPr>
                <w:sz w:val="22"/>
                <w:szCs w:val="22"/>
              </w:rPr>
            </w:pPr>
            <w:r w:rsidRPr="006C46C8">
              <w:rPr>
                <w:sz w:val="22"/>
                <w:szCs w:val="22"/>
              </w:rPr>
              <w:t>Permanent Regulatory Support Officer</w:t>
            </w:r>
          </w:p>
        </w:tc>
        <w:tc>
          <w:tcPr>
            <w:tcW w:w="1872" w:type="dxa"/>
          </w:tcPr>
          <w:p w14:paraId="1B9C65F4" w14:textId="77777777" w:rsidR="00F67832" w:rsidRPr="006C46C8" w:rsidRDefault="00F67832" w:rsidP="0024476E">
            <w:pPr>
              <w:pStyle w:val="Default"/>
              <w:rPr>
                <w:sz w:val="22"/>
                <w:szCs w:val="22"/>
              </w:rPr>
            </w:pPr>
            <w:r w:rsidRPr="006C46C8">
              <w:rPr>
                <w:sz w:val="22"/>
                <w:szCs w:val="22"/>
              </w:rPr>
              <w:t>1</w:t>
            </w:r>
          </w:p>
        </w:tc>
        <w:tc>
          <w:tcPr>
            <w:tcW w:w="2126" w:type="dxa"/>
            <w:shd w:val="clear" w:color="auto" w:fill="auto"/>
          </w:tcPr>
          <w:p w14:paraId="5A00000E" w14:textId="04C17E38" w:rsidR="00F67832" w:rsidRPr="006C46C8" w:rsidRDefault="00F67832" w:rsidP="0024476E">
            <w:pPr>
              <w:pStyle w:val="Default"/>
              <w:rPr>
                <w:sz w:val="22"/>
                <w:szCs w:val="22"/>
              </w:rPr>
            </w:pPr>
            <w:r w:rsidRPr="006C46C8">
              <w:rPr>
                <w:sz w:val="22"/>
                <w:szCs w:val="22"/>
              </w:rPr>
              <w:t>0.</w:t>
            </w:r>
            <w:r w:rsidR="006C46C8" w:rsidRPr="006C46C8">
              <w:rPr>
                <w:sz w:val="22"/>
                <w:szCs w:val="22"/>
              </w:rPr>
              <w:t>2</w:t>
            </w:r>
          </w:p>
        </w:tc>
      </w:tr>
      <w:tr w:rsidR="00F67832" w:rsidRPr="00C867C9" w14:paraId="2A0A121F" w14:textId="77777777" w:rsidTr="00397E25">
        <w:tc>
          <w:tcPr>
            <w:tcW w:w="2184" w:type="dxa"/>
          </w:tcPr>
          <w:p w14:paraId="534D8B77" w14:textId="77777777" w:rsidR="00F67832" w:rsidRPr="006C46C8" w:rsidRDefault="00F67832" w:rsidP="0024476E">
            <w:pPr>
              <w:pStyle w:val="Default"/>
              <w:rPr>
                <w:sz w:val="22"/>
                <w:szCs w:val="22"/>
              </w:rPr>
            </w:pPr>
            <w:r w:rsidRPr="006C46C8">
              <w:rPr>
                <w:sz w:val="22"/>
                <w:szCs w:val="22"/>
              </w:rPr>
              <w:t>Temporary Regulatory Support Officer</w:t>
            </w:r>
          </w:p>
        </w:tc>
        <w:tc>
          <w:tcPr>
            <w:tcW w:w="1872" w:type="dxa"/>
          </w:tcPr>
          <w:p w14:paraId="60EC32CA" w14:textId="77777777" w:rsidR="00F67832" w:rsidRPr="006C46C8" w:rsidRDefault="00F67832" w:rsidP="0024476E">
            <w:pPr>
              <w:pStyle w:val="Default"/>
              <w:rPr>
                <w:sz w:val="22"/>
                <w:szCs w:val="22"/>
              </w:rPr>
            </w:pPr>
            <w:r w:rsidRPr="006C46C8">
              <w:rPr>
                <w:sz w:val="22"/>
                <w:szCs w:val="22"/>
              </w:rPr>
              <w:t>1</w:t>
            </w:r>
          </w:p>
        </w:tc>
        <w:tc>
          <w:tcPr>
            <w:tcW w:w="2126" w:type="dxa"/>
            <w:shd w:val="clear" w:color="auto" w:fill="auto"/>
          </w:tcPr>
          <w:p w14:paraId="60655210" w14:textId="375D229D" w:rsidR="00F67832" w:rsidRPr="006C46C8" w:rsidRDefault="00F67832" w:rsidP="0024476E">
            <w:pPr>
              <w:pStyle w:val="Default"/>
              <w:rPr>
                <w:sz w:val="22"/>
                <w:szCs w:val="22"/>
              </w:rPr>
            </w:pPr>
            <w:r w:rsidRPr="006C46C8">
              <w:rPr>
                <w:sz w:val="22"/>
                <w:szCs w:val="22"/>
              </w:rPr>
              <w:t>0.</w:t>
            </w:r>
            <w:r w:rsidR="00D47C89" w:rsidRPr="006C46C8">
              <w:rPr>
                <w:sz w:val="22"/>
                <w:szCs w:val="22"/>
              </w:rPr>
              <w:t>05</w:t>
            </w:r>
          </w:p>
        </w:tc>
      </w:tr>
      <w:tr w:rsidR="00F431E2" w:rsidRPr="00C867C9" w14:paraId="3ECCC99A" w14:textId="77777777" w:rsidTr="00397E25">
        <w:tc>
          <w:tcPr>
            <w:tcW w:w="2184" w:type="dxa"/>
          </w:tcPr>
          <w:p w14:paraId="0943C2DA" w14:textId="49FAEC18" w:rsidR="00F431E2" w:rsidRPr="006C46C8" w:rsidRDefault="00F431E2" w:rsidP="0024476E">
            <w:pPr>
              <w:pStyle w:val="Default"/>
              <w:rPr>
                <w:sz w:val="22"/>
                <w:szCs w:val="22"/>
              </w:rPr>
            </w:pPr>
            <w:r w:rsidRPr="006C46C8">
              <w:rPr>
                <w:sz w:val="22"/>
                <w:szCs w:val="22"/>
              </w:rPr>
              <w:t>Total</w:t>
            </w:r>
            <w:r w:rsidR="00D47C89" w:rsidRPr="006C46C8">
              <w:rPr>
                <w:sz w:val="22"/>
                <w:szCs w:val="22"/>
              </w:rPr>
              <w:t xml:space="preserve"> authorised officers</w:t>
            </w:r>
          </w:p>
        </w:tc>
        <w:tc>
          <w:tcPr>
            <w:tcW w:w="1872" w:type="dxa"/>
          </w:tcPr>
          <w:p w14:paraId="0796EC15" w14:textId="6B2551F5" w:rsidR="00F431E2" w:rsidRPr="006C46C8" w:rsidRDefault="00D47C89" w:rsidP="0024476E">
            <w:pPr>
              <w:pStyle w:val="Default"/>
              <w:rPr>
                <w:sz w:val="22"/>
                <w:szCs w:val="22"/>
              </w:rPr>
            </w:pPr>
            <w:r w:rsidRPr="006C46C8">
              <w:rPr>
                <w:sz w:val="22"/>
                <w:szCs w:val="22"/>
              </w:rPr>
              <w:t>6</w:t>
            </w:r>
          </w:p>
        </w:tc>
        <w:tc>
          <w:tcPr>
            <w:tcW w:w="2126" w:type="dxa"/>
            <w:shd w:val="clear" w:color="auto" w:fill="auto"/>
          </w:tcPr>
          <w:p w14:paraId="43EB8EA9" w14:textId="2D6C7DEC" w:rsidR="00F431E2" w:rsidRPr="006C46C8" w:rsidRDefault="00D47C89" w:rsidP="0024476E">
            <w:pPr>
              <w:pStyle w:val="Default"/>
              <w:rPr>
                <w:sz w:val="22"/>
                <w:szCs w:val="22"/>
              </w:rPr>
            </w:pPr>
            <w:r w:rsidRPr="006C46C8">
              <w:rPr>
                <w:sz w:val="22"/>
                <w:szCs w:val="22"/>
              </w:rPr>
              <w:t>2.</w:t>
            </w:r>
            <w:r w:rsidR="006C46C8" w:rsidRPr="006C46C8">
              <w:rPr>
                <w:sz w:val="22"/>
                <w:szCs w:val="22"/>
              </w:rPr>
              <w:t>035</w:t>
            </w:r>
          </w:p>
        </w:tc>
      </w:tr>
      <w:tr w:rsidR="00D47C89" w:rsidRPr="00C867C9" w14:paraId="50D0911A" w14:textId="77777777" w:rsidTr="00397E25">
        <w:tc>
          <w:tcPr>
            <w:tcW w:w="2184" w:type="dxa"/>
          </w:tcPr>
          <w:p w14:paraId="3B2CC6EA" w14:textId="1B63B175" w:rsidR="00D47C89" w:rsidRPr="006C46C8" w:rsidRDefault="00D47C89" w:rsidP="0024476E">
            <w:pPr>
              <w:pStyle w:val="Default"/>
              <w:rPr>
                <w:sz w:val="22"/>
                <w:szCs w:val="22"/>
              </w:rPr>
            </w:pPr>
            <w:r w:rsidRPr="006C46C8">
              <w:rPr>
                <w:sz w:val="22"/>
                <w:szCs w:val="22"/>
              </w:rPr>
              <w:t>Total regulatory support officers</w:t>
            </w:r>
          </w:p>
        </w:tc>
        <w:tc>
          <w:tcPr>
            <w:tcW w:w="1872" w:type="dxa"/>
          </w:tcPr>
          <w:p w14:paraId="3FD7C930" w14:textId="2EA71C62" w:rsidR="00D47C89" w:rsidRPr="006C46C8" w:rsidRDefault="00D47C89" w:rsidP="0024476E">
            <w:pPr>
              <w:pStyle w:val="Default"/>
              <w:rPr>
                <w:sz w:val="22"/>
                <w:szCs w:val="22"/>
              </w:rPr>
            </w:pPr>
            <w:r w:rsidRPr="006C46C8">
              <w:rPr>
                <w:sz w:val="22"/>
                <w:szCs w:val="22"/>
              </w:rPr>
              <w:t>2</w:t>
            </w:r>
          </w:p>
        </w:tc>
        <w:tc>
          <w:tcPr>
            <w:tcW w:w="2126" w:type="dxa"/>
            <w:shd w:val="clear" w:color="auto" w:fill="auto"/>
          </w:tcPr>
          <w:p w14:paraId="544E0988" w14:textId="37FE3795" w:rsidR="00D47C89" w:rsidRPr="006C46C8" w:rsidRDefault="00D47C89" w:rsidP="0024476E">
            <w:pPr>
              <w:pStyle w:val="Default"/>
              <w:rPr>
                <w:sz w:val="22"/>
                <w:szCs w:val="22"/>
              </w:rPr>
            </w:pPr>
            <w:r w:rsidRPr="006C46C8">
              <w:rPr>
                <w:sz w:val="22"/>
                <w:szCs w:val="22"/>
              </w:rPr>
              <w:t>0.15</w:t>
            </w:r>
          </w:p>
        </w:tc>
      </w:tr>
    </w:tbl>
    <w:p w14:paraId="157FC28C" w14:textId="77777777" w:rsidR="00F67832" w:rsidRPr="00C867C9" w:rsidRDefault="00F67832" w:rsidP="00C8771F">
      <w:pPr>
        <w:pStyle w:val="ListParagraph"/>
        <w:tabs>
          <w:tab w:val="left" w:pos="567"/>
        </w:tabs>
        <w:spacing w:line="247" w:lineRule="auto"/>
        <w:ind w:left="567" w:right="272" w:firstLine="0"/>
        <w:rPr>
          <w:rFonts w:asciiTheme="minorHAnsi" w:hAnsiTheme="minorHAnsi" w:cstheme="minorHAnsi"/>
        </w:rPr>
      </w:pPr>
    </w:p>
    <w:p w14:paraId="00D95D3E" w14:textId="77777777" w:rsidR="00761F68" w:rsidRPr="00C867C9" w:rsidRDefault="00761F68" w:rsidP="00F67832">
      <w:pPr>
        <w:tabs>
          <w:tab w:val="left" w:pos="567"/>
        </w:tabs>
        <w:spacing w:line="247" w:lineRule="auto"/>
        <w:ind w:right="272"/>
        <w:rPr>
          <w:rFonts w:asciiTheme="minorHAnsi" w:hAnsiTheme="minorHAnsi" w:cstheme="minorHAnsi"/>
        </w:rPr>
      </w:pPr>
    </w:p>
    <w:p w14:paraId="2DDAC919" w14:textId="0996246D"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Our Regulatory Support Officers are currently undertaking training to ensure that they meet the requirements of the competency framework, but also support the team’s administration. All EHO’s are qualified to undertake the full range of food safety work, subject to their individual competencies. </w:t>
      </w:r>
    </w:p>
    <w:p w14:paraId="3D61990D"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64396C50"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9FD2078" w14:textId="6A4D981A"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4.3</w:t>
      </w:r>
      <w:r w:rsidR="00F67832" w:rsidRPr="00C867C9">
        <w:rPr>
          <w:rFonts w:asciiTheme="minorHAnsi" w:hAnsiTheme="minorHAnsi" w:cstheme="minorHAnsi"/>
          <w:b/>
          <w:bCs/>
        </w:rPr>
        <w:t xml:space="preserve"> </w:t>
      </w:r>
      <w:r w:rsidRPr="00C867C9">
        <w:rPr>
          <w:rFonts w:asciiTheme="minorHAnsi" w:hAnsiTheme="minorHAnsi" w:cstheme="minorHAnsi"/>
          <w:b/>
          <w:bCs/>
        </w:rPr>
        <w:t>Staff development plan</w:t>
      </w:r>
    </w:p>
    <w:p w14:paraId="42A3F413" w14:textId="4E68D303"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w:t>
      </w:r>
      <w:r w:rsidR="007300DF" w:rsidRPr="00C867C9">
        <w:rPr>
          <w:rFonts w:asciiTheme="minorHAnsi" w:hAnsiTheme="minorHAnsi" w:cstheme="minorHAnsi"/>
        </w:rPr>
        <w:t>C</w:t>
      </w:r>
      <w:r w:rsidRPr="00C867C9">
        <w:rPr>
          <w:rFonts w:asciiTheme="minorHAnsi" w:hAnsiTheme="minorHAnsi" w:cstheme="minorHAnsi"/>
        </w:rPr>
        <w:t>ouncil is committed to providing each officer responsible for Food Law enforcement with a minimum of 20 hours Continuing Professional Development (CPD) training each year</w:t>
      </w:r>
      <w:r w:rsidR="00706949" w:rsidRPr="00C867C9">
        <w:rPr>
          <w:rFonts w:asciiTheme="minorHAnsi" w:hAnsiTheme="minorHAnsi" w:cstheme="minorHAnsi"/>
        </w:rPr>
        <w:t xml:space="preserve"> (30 hours for Chartered EHOs)</w:t>
      </w:r>
      <w:r w:rsidRPr="00C867C9">
        <w:rPr>
          <w:rFonts w:asciiTheme="minorHAnsi" w:hAnsiTheme="minorHAnsi" w:cstheme="minorHAnsi"/>
        </w:rPr>
        <w:t xml:space="preserve">. </w:t>
      </w:r>
      <w:r w:rsidR="00700D25" w:rsidRPr="00C867C9">
        <w:rPr>
          <w:rFonts w:asciiTheme="minorHAnsi" w:hAnsiTheme="minorHAnsi" w:cstheme="minorHAnsi"/>
        </w:rPr>
        <w:t xml:space="preserve">Furthermore it is recognized that there are some development needs within the food safety team at present and therefore one of our priorities for this year is to use experienced officers to help develop those that have less experience. </w:t>
      </w:r>
    </w:p>
    <w:p w14:paraId="26D766EE"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30946CC3"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All officers undertaking food safety work meet the relevant qualifications and experience requirements detailed in the Food Law Code of Practice or are working towards them. </w:t>
      </w:r>
    </w:p>
    <w:p w14:paraId="491D4670" w14:textId="1D0152D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Officers responsible for inspecting complex manufacturing and approved processes have received specialist training or have considerable previous experience and will have this documented in their competency frameworks. </w:t>
      </w:r>
    </w:p>
    <w:p w14:paraId="0324091D" w14:textId="3B11356F"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187E4985"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Professional and technical competence is also supported by: </w:t>
      </w:r>
    </w:p>
    <w:p w14:paraId="3FD73EB2" w14:textId="457ACE15"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The council’s annual Performance Development Review system which helps identify training and development needs. Funds are provided from a central budget for training in accordance with Performance Development Reviews.</w:t>
      </w:r>
    </w:p>
    <w:p w14:paraId="3F8D192B" w14:textId="51FB650E"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lastRenderedPageBreak/>
        <w:t>Membership of the Staffordshire and Shropshire Food Safety Liaison Group.</w:t>
      </w:r>
    </w:p>
    <w:p w14:paraId="230B4CAE" w14:textId="3460BAC7"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In–house training sessions/team briefings.</w:t>
      </w:r>
    </w:p>
    <w:p w14:paraId="038982AF" w14:textId="7DEA4552"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Access to the ABC food law training portal for all officers responsible for enforcing food law which provides a wealth of online training and webinars.</w:t>
      </w:r>
    </w:p>
    <w:p w14:paraId="265AAE94" w14:textId="79BC9B94" w:rsidR="00A45023" w:rsidRPr="00C867C9" w:rsidRDefault="00A45023"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Access to the Mallard Consultancy network for training on legal proceedings</w:t>
      </w:r>
    </w:p>
    <w:p w14:paraId="4D673463" w14:textId="1F72639C" w:rsidR="00761F68"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Membership of the Chartered Institute of Environmental Health is funded by the Council.</w:t>
      </w:r>
    </w:p>
    <w:p w14:paraId="7F5F7C10" w14:textId="77777777" w:rsidR="001D75FB" w:rsidRPr="00C867C9" w:rsidRDefault="001D75FB" w:rsidP="00197C5C">
      <w:pPr>
        <w:pStyle w:val="ListParagraph"/>
        <w:tabs>
          <w:tab w:val="left" w:pos="567"/>
        </w:tabs>
        <w:spacing w:line="247" w:lineRule="auto"/>
        <w:ind w:left="2149" w:right="272" w:firstLine="0"/>
        <w:rPr>
          <w:rFonts w:asciiTheme="minorHAnsi" w:hAnsiTheme="minorHAnsi" w:cstheme="minorHAnsi"/>
        </w:rPr>
      </w:pPr>
    </w:p>
    <w:p w14:paraId="55CC6ADD" w14:textId="1A212FA6" w:rsidR="007300DF" w:rsidRPr="00C867C9" w:rsidRDefault="00ED1E84" w:rsidP="00C8771F">
      <w:pPr>
        <w:pStyle w:val="ListParagraph"/>
        <w:tabs>
          <w:tab w:val="left" w:pos="567"/>
        </w:tabs>
        <w:spacing w:line="247" w:lineRule="auto"/>
        <w:ind w:left="567" w:right="272" w:firstLine="0"/>
        <w:rPr>
          <w:rFonts w:asciiTheme="minorHAnsi" w:hAnsiTheme="minorHAnsi" w:cstheme="minorHAnsi"/>
        </w:rPr>
      </w:pPr>
      <w:r>
        <w:rPr>
          <w:rFonts w:asciiTheme="minorHAnsi" w:hAnsiTheme="minorHAnsi" w:cstheme="minorHAnsi"/>
        </w:rPr>
        <w:t xml:space="preserve">In addition, one of our Regulatory Support Officers </w:t>
      </w:r>
      <w:r w:rsidR="001D75FB">
        <w:rPr>
          <w:rFonts w:asciiTheme="minorHAnsi" w:hAnsiTheme="minorHAnsi" w:cstheme="minorHAnsi"/>
        </w:rPr>
        <w:t>is in the process of applying</w:t>
      </w:r>
      <w:r>
        <w:rPr>
          <w:rFonts w:asciiTheme="minorHAnsi" w:hAnsiTheme="minorHAnsi" w:cstheme="minorHAnsi"/>
        </w:rPr>
        <w:t xml:space="preserve"> to do the MSc in Environmental Health at Birmingham University</w:t>
      </w:r>
      <w:r w:rsidR="001D75FB">
        <w:rPr>
          <w:rFonts w:asciiTheme="minorHAnsi" w:hAnsiTheme="minorHAnsi" w:cstheme="minorHAnsi"/>
        </w:rPr>
        <w:t xml:space="preserve"> funded by TBC</w:t>
      </w:r>
      <w:r>
        <w:rPr>
          <w:rFonts w:asciiTheme="minorHAnsi" w:hAnsiTheme="minorHAnsi" w:cstheme="minorHAnsi"/>
        </w:rPr>
        <w:t xml:space="preserve">. This course will take him </w:t>
      </w:r>
      <w:r w:rsidR="001D75FB">
        <w:rPr>
          <w:rFonts w:asciiTheme="minorHAnsi" w:hAnsiTheme="minorHAnsi" w:cstheme="minorHAnsi"/>
        </w:rPr>
        <w:t>3</w:t>
      </w:r>
      <w:r>
        <w:rPr>
          <w:rFonts w:asciiTheme="minorHAnsi" w:hAnsiTheme="minorHAnsi" w:cstheme="minorHAnsi"/>
        </w:rPr>
        <w:t xml:space="preserve">+ years but will give us assurance that we will have another authorised officer to add to our team in due course whilst he continues to support the rest of the team. </w:t>
      </w:r>
    </w:p>
    <w:p w14:paraId="544F6F9E" w14:textId="77777777" w:rsidR="00761F68" w:rsidRPr="00C867C9" w:rsidRDefault="00761F68" w:rsidP="00F67832">
      <w:pPr>
        <w:tabs>
          <w:tab w:val="left" w:pos="567"/>
        </w:tabs>
        <w:spacing w:line="247" w:lineRule="auto"/>
        <w:ind w:right="272"/>
        <w:rPr>
          <w:rFonts w:asciiTheme="minorHAnsi" w:hAnsiTheme="minorHAnsi" w:cstheme="minorHAnsi"/>
        </w:rPr>
      </w:pPr>
    </w:p>
    <w:p w14:paraId="0679EAF3" w14:textId="32C58A26"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C867C9">
        <w:rPr>
          <w:rFonts w:asciiTheme="minorHAnsi" w:hAnsiTheme="minorHAnsi" w:cstheme="minorHAnsi"/>
          <w:b/>
          <w:bCs/>
          <w:sz w:val="28"/>
          <w:szCs w:val="28"/>
        </w:rPr>
        <w:t>5</w:t>
      </w:r>
      <w:r w:rsidR="00F67832" w:rsidRPr="00C867C9">
        <w:rPr>
          <w:rFonts w:asciiTheme="minorHAnsi" w:hAnsiTheme="minorHAnsi" w:cstheme="minorHAnsi"/>
          <w:b/>
          <w:bCs/>
          <w:sz w:val="28"/>
          <w:szCs w:val="28"/>
        </w:rPr>
        <w:t xml:space="preserve">. </w:t>
      </w:r>
      <w:r w:rsidRPr="00C867C9">
        <w:rPr>
          <w:rFonts w:asciiTheme="minorHAnsi" w:hAnsiTheme="minorHAnsi" w:cstheme="minorHAnsi"/>
          <w:b/>
          <w:bCs/>
          <w:sz w:val="28"/>
          <w:szCs w:val="28"/>
        </w:rPr>
        <w:t>Quality assessment</w:t>
      </w:r>
    </w:p>
    <w:p w14:paraId="5718974F" w14:textId="77777777" w:rsidR="00F67832" w:rsidRPr="00C867C9" w:rsidRDefault="00F67832" w:rsidP="00C8771F">
      <w:pPr>
        <w:pStyle w:val="ListParagraph"/>
        <w:tabs>
          <w:tab w:val="left" w:pos="567"/>
        </w:tabs>
        <w:spacing w:line="247" w:lineRule="auto"/>
        <w:ind w:left="567" w:right="272" w:firstLine="0"/>
        <w:rPr>
          <w:rFonts w:asciiTheme="minorHAnsi" w:hAnsiTheme="minorHAnsi" w:cstheme="minorHAnsi"/>
          <w:b/>
          <w:bCs/>
          <w:sz w:val="28"/>
          <w:szCs w:val="28"/>
        </w:rPr>
      </w:pPr>
    </w:p>
    <w:p w14:paraId="0E372AFF" w14:textId="7B015A59"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5.1</w:t>
      </w:r>
      <w:r w:rsidR="00F67832" w:rsidRPr="00C867C9">
        <w:rPr>
          <w:rFonts w:asciiTheme="minorHAnsi" w:hAnsiTheme="minorHAnsi" w:cstheme="minorHAnsi"/>
          <w:b/>
          <w:bCs/>
        </w:rPr>
        <w:t xml:space="preserve"> </w:t>
      </w:r>
      <w:r w:rsidRPr="00C867C9">
        <w:rPr>
          <w:rFonts w:asciiTheme="minorHAnsi" w:hAnsiTheme="minorHAnsi" w:cstheme="minorHAnsi"/>
          <w:b/>
          <w:bCs/>
        </w:rPr>
        <w:t>Quality assessment and internal monitoring</w:t>
      </w:r>
    </w:p>
    <w:p w14:paraId="3BFCF37C"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The Environmental Health service has systems in place to help ensure that food hygiene interventions are carried out consistently and in accordance with the Food Law Code of Practice. To assist this process a number of procedure notes and templates have been created that are available electronically to all Officers. </w:t>
      </w:r>
    </w:p>
    <w:p w14:paraId="40430A7C" w14:textId="77777777" w:rsidR="00F67832" w:rsidRPr="00C867C9" w:rsidRDefault="00F67832" w:rsidP="00C8771F">
      <w:pPr>
        <w:pStyle w:val="ListParagraph"/>
        <w:tabs>
          <w:tab w:val="left" w:pos="567"/>
        </w:tabs>
        <w:spacing w:line="247" w:lineRule="auto"/>
        <w:ind w:left="567" w:right="272" w:firstLine="0"/>
        <w:rPr>
          <w:rFonts w:asciiTheme="minorHAnsi" w:hAnsiTheme="minorHAnsi" w:cstheme="minorHAnsi"/>
        </w:rPr>
      </w:pPr>
    </w:p>
    <w:p w14:paraId="7215B489" w14:textId="188A4431"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A </w:t>
      </w:r>
      <w:r w:rsidR="00706949" w:rsidRPr="00C867C9">
        <w:rPr>
          <w:rFonts w:asciiTheme="minorHAnsi" w:hAnsiTheme="minorHAnsi" w:cstheme="minorHAnsi"/>
        </w:rPr>
        <w:t xml:space="preserve">control verification (internal monitoring) </w:t>
      </w:r>
      <w:r w:rsidRPr="00C867C9">
        <w:rPr>
          <w:rFonts w:asciiTheme="minorHAnsi" w:hAnsiTheme="minorHAnsi" w:cstheme="minorHAnsi"/>
        </w:rPr>
        <w:t>procedure</w:t>
      </w:r>
      <w:r w:rsidR="00706949" w:rsidRPr="00C867C9">
        <w:rPr>
          <w:rFonts w:asciiTheme="minorHAnsi" w:hAnsiTheme="minorHAnsi" w:cstheme="minorHAnsi"/>
        </w:rPr>
        <w:t xml:space="preserve"> has been produced and is now being implemented within the food safety service. This procedure includes:</w:t>
      </w:r>
    </w:p>
    <w:p w14:paraId="45BBD977" w14:textId="3A2CDE84"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The lead officer for food safety carrying out a regular review of the paperwork, notices, and reports produced by officers following inspections; </w:t>
      </w:r>
    </w:p>
    <w:p w14:paraId="03AD2B77" w14:textId="272F9877" w:rsidR="00706949" w:rsidRPr="00C867C9" w:rsidRDefault="00706949"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Accompanied visits</w:t>
      </w:r>
    </w:p>
    <w:p w14:paraId="52928112" w14:textId="66613CA0"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Consistency exercises </w:t>
      </w:r>
    </w:p>
    <w:p w14:paraId="596E7D62" w14:textId="17CE16D4"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Internal and inter-authority audits</w:t>
      </w:r>
    </w:p>
    <w:p w14:paraId="7ECCFD60" w14:textId="2A2EEA56"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Monthly team catch ups</w:t>
      </w:r>
    </w:p>
    <w:p w14:paraId="192157D8" w14:textId="625BE449" w:rsidR="00761F68"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Annual Performance Appraisal which includes a 6 monthly review</w:t>
      </w:r>
    </w:p>
    <w:p w14:paraId="1C6F10CD" w14:textId="77777777" w:rsidR="00197C5C" w:rsidRDefault="00197C5C" w:rsidP="00197C5C">
      <w:pPr>
        <w:tabs>
          <w:tab w:val="left" w:pos="567"/>
        </w:tabs>
        <w:spacing w:line="247" w:lineRule="auto"/>
        <w:ind w:right="272"/>
        <w:rPr>
          <w:rFonts w:asciiTheme="minorHAnsi" w:hAnsiTheme="minorHAnsi" w:cstheme="minorHAnsi"/>
        </w:rPr>
      </w:pPr>
    </w:p>
    <w:p w14:paraId="178CB0AB" w14:textId="06DF419A" w:rsidR="00197C5C" w:rsidRDefault="00197C5C" w:rsidP="00197C5C">
      <w:pPr>
        <w:tabs>
          <w:tab w:val="left" w:pos="567"/>
        </w:tabs>
        <w:spacing w:line="247" w:lineRule="auto"/>
        <w:ind w:left="567" w:right="272"/>
        <w:rPr>
          <w:rFonts w:asciiTheme="minorHAnsi" w:hAnsiTheme="minorHAnsi" w:cstheme="minorHAnsi"/>
        </w:rPr>
      </w:pPr>
      <w:r>
        <w:rPr>
          <w:rFonts w:asciiTheme="minorHAnsi" w:hAnsiTheme="minorHAnsi" w:cstheme="minorHAnsi"/>
        </w:rPr>
        <w:t xml:space="preserve">The food safety service was also subjected to an internal audit in 2024-25 and achieved ‘Reasonable Assurance’, the second highest possible outcome. The recommendations of the audit mainly centred around inspections not being done in accordance with the appropriate timescales. The examples picked out were a symptom of the fact that we were still catching up with inspections following the Covid-19 pandemic. These issues have been actioned and were used to help inform the control verification procedure. The full audit document can be viewed at </w:t>
      </w:r>
    </w:p>
    <w:p w14:paraId="527A8BB7" w14:textId="778A813B" w:rsidR="00197C5C" w:rsidRDefault="00197C5C" w:rsidP="00197C5C">
      <w:pPr>
        <w:tabs>
          <w:tab w:val="left" w:pos="567"/>
        </w:tabs>
        <w:spacing w:line="247" w:lineRule="auto"/>
        <w:ind w:left="567" w:right="272"/>
        <w:rPr>
          <w:rFonts w:asciiTheme="minorHAnsi" w:hAnsiTheme="minorHAnsi" w:cstheme="minorHAnsi"/>
        </w:rPr>
      </w:pPr>
      <w:r w:rsidRPr="00197C5C">
        <w:rPr>
          <w:rFonts w:asciiTheme="minorHAnsi" w:hAnsiTheme="minorHAnsi" w:cstheme="minorHAnsi"/>
        </w:rPr>
        <w:t>S:\Assets and Environment\Environmental Management\Environmental Health\Public Protection\FOOD SAFETY\Internal audit May 2024</w:t>
      </w:r>
    </w:p>
    <w:p w14:paraId="0DB518F1" w14:textId="77777777" w:rsidR="00197C5C" w:rsidRPr="00197C5C" w:rsidRDefault="00197C5C" w:rsidP="00197C5C">
      <w:pPr>
        <w:tabs>
          <w:tab w:val="left" w:pos="567"/>
        </w:tabs>
        <w:spacing w:line="247" w:lineRule="auto"/>
        <w:ind w:right="272"/>
        <w:rPr>
          <w:rFonts w:asciiTheme="minorHAnsi" w:hAnsiTheme="minorHAnsi" w:cstheme="minorHAnsi"/>
        </w:rPr>
      </w:pPr>
    </w:p>
    <w:p w14:paraId="2F33B8A2"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6E3EFD69" w14:textId="4188D20D"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sz w:val="28"/>
          <w:szCs w:val="28"/>
        </w:rPr>
      </w:pPr>
      <w:r w:rsidRPr="00C867C9">
        <w:rPr>
          <w:rFonts w:asciiTheme="minorHAnsi" w:hAnsiTheme="minorHAnsi" w:cstheme="minorHAnsi"/>
          <w:b/>
          <w:bCs/>
          <w:sz w:val="28"/>
          <w:szCs w:val="28"/>
        </w:rPr>
        <w:t>6</w:t>
      </w:r>
      <w:r w:rsidR="00F67832" w:rsidRPr="00C867C9">
        <w:rPr>
          <w:rFonts w:asciiTheme="minorHAnsi" w:hAnsiTheme="minorHAnsi" w:cstheme="minorHAnsi"/>
          <w:b/>
          <w:bCs/>
          <w:sz w:val="28"/>
          <w:szCs w:val="28"/>
        </w:rPr>
        <w:t xml:space="preserve">. </w:t>
      </w:r>
      <w:r w:rsidRPr="00C867C9">
        <w:rPr>
          <w:rFonts w:asciiTheme="minorHAnsi" w:hAnsiTheme="minorHAnsi" w:cstheme="minorHAnsi"/>
          <w:b/>
          <w:bCs/>
          <w:sz w:val="28"/>
          <w:szCs w:val="28"/>
        </w:rPr>
        <w:t xml:space="preserve">Review </w:t>
      </w:r>
    </w:p>
    <w:p w14:paraId="07438C09"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455FFBB4" w14:textId="0C6DB738"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6.1</w:t>
      </w:r>
      <w:r w:rsidR="00F67832" w:rsidRPr="00C867C9">
        <w:rPr>
          <w:rFonts w:asciiTheme="minorHAnsi" w:hAnsiTheme="minorHAnsi" w:cstheme="minorHAnsi"/>
          <w:b/>
          <w:bCs/>
        </w:rPr>
        <w:t xml:space="preserve"> </w:t>
      </w:r>
      <w:r w:rsidRPr="00C867C9">
        <w:rPr>
          <w:rFonts w:asciiTheme="minorHAnsi" w:hAnsiTheme="minorHAnsi" w:cstheme="minorHAnsi"/>
          <w:b/>
          <w:bCs/>
        </w:rPr>
        <w:t>Review against the service plan</w:t>
      </w:r>
    </w:p>
    <w:p w14:paraId="7CF0CDB0" w14:textId="16229925" w:rsidR="00761F68" w:rsidRPr="00C867C9" w:rsidRDefault="00761F68" w:rsidP="007E021C">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lastRenderedPageBreak/>
        <w:t xml:space="preserve">The process of review will be commenced in March/April each year based on:- </w:t>
      </w:r>
    </w:p>
    <w:p w14:paraId="3D0FC50F" w14:textId="78A2D063"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the targets set out in the Environmental Health Service Plan 2022</w:t>
      </w:r>
      <w:r w:rsidR="0028483D" w:rsidRPr="00C867C9">
        <w:rPr>
          <w:rFonts w:asciiTheme="minorHAnsi" w:hAnsiTheme="minorHAnsi" w:cstheme="minorHAnsi"/>
        </w:rPr>
        <w:t>/3</w:t>
      </w:r>
      <w:r w:rsidRPr="00C867C9">
        <w:rPr>
          <w:rFonts w:asciiTheme="minorHAnsi" w:hAnsiTheme="minorHAnsi" w:cstheme="minorHAnsi"/>
        </w:rPr>
        <w:t xml:space="preserve"> – 2024</w:t>
      </w:r>
      <w:r w:rsidR="0028483D" w:rsidRPr="00C867C9">
        <w:rPr>
          <w:rFonts w:asciiTheme="minorHAnsi" w:hAnsiTheme="minorHAnsi" w:cstheme="minorHAnsi"/>
        </w:rPr>
        <w:t>/5</w:t>
      </w:r>
      <w:r w:rsidR="0072534B" w:rsidRPr="00C867C9">
        <w:rPr>
          <w:rFonts w:asciiTheme="minorHAnsi" w:hAnsiTheme="minorHAnsi" w:cstheme="minorHAnsi"/>
        </w:rPr>
        <w:t xml:space="preserve"> and associated performance indicators</w:t>
      </w:r>
    </w:p>
    <w:p w14:paraId="2107AE7D" w14:textId="21FC60FE"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performance and resources available over the previous 12 months </w:t>
      </w:r>
    </w:p>
    <w:p w14:paraId="3EBDA350" w14:textId="6A21A58C"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responses to feedback from local businesses and the community </w:t>
      </w:r>
    </w:p>
    <w:p w14:paraId="0C2F0CDB" w14:textId="1D482A13"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observations from Members and the Environmental Health </w:t>
      </w:r>
      <w:r w:rsidR="007E021C" w:rsidRPr="00C867C9">
        <w:rPr>
          <w:rFonts w:asciiTheme="minorHAnsi" w:hAnsiTheme="minorHAnsi" w:cstheme="minorHAnsi"/>
        </w:rPr>
        <w:t>Department</w:t>
      </w:r>
      <w:r w:rsidRPr="00C867C9">
        <w:rPr>
          <w:rFonts w:asciiTheme="minorHAnsi" w:hAnsiTheme="minorHAnsi" w:cstheme="minorHAnsi"/>
        </w:rPr>
        <w:t xml:space="preserve"> </w:t>
      </w:r>
    </w:p>
    <w:p w14:paraId="040CEA68" w14:textId="42FCCC00" w:rsidR="00761F68" w:rsidRPr="00C867C9" w:rsidRDefault="00761F68" w:rsidP="0000382A">
      <w:pPr>
        <w:pStyle w:val="ListParagraph"/>
        <w:numPr>
          <w:ilvl w:val="1"/>
          <w:numId w:val="6"/>
        </w:numPr>
        <w:tabs>
          <w:tab w:val="left" w:pos="567"/>
        </w:tabs>
        <w:spacing w:line="247" w:lineRule="auto"/>
        <w:ind w:right="272"/>
        <w:rPr>
          <w:rFonts w:asciiTheme="minorHAnsi" w:hAnsiTheme="minorHAnsi" w:cstheme="minorHAnsi"/>
        </w:rPr>
      </w:pPr>
      <w:r w:rsidRPr="00C867C9">
        <w:rPr>
          <w:rFonts w:asciiTheme="minorHAnsi" w:hAnsiTheme="minorHAnsi" w:cstheme="minorHAnsi"/>
        </w:rPr>
        <w:t xml:space="preserve">advice and guidance issued by the Food Standards Agency, the Local Authority Co-ordinating Body on Regulatory Services and examples of best practice.   </w:t>
      </w:r>
    </w:p>
    <w:p w14:paraId="7E8937C6"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57918EFC"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0627455F" w14:textId="5D4D61B4"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6.2</w:t>
      </w:r>
      <w:r w:rsidR="007E021C" w:rsidRPr="00C867C9">
        <w:rPr>
          <w:rFonts w:asciiTheme="minorHAnsi" w:hAnsiTheme="minorHAnsi" w:cstheme="minorHAnsi"/>
          <w:b/>
          <w:bCs/>
        </w:rPr>
        <w:t xml:space="preserve"> </w:t>
      </w:r>
      <w:r w:rsidRPr="00C867C9">
        <w:rPr>
          <w:rFonts w:asciiTheme="minorHAnsi" w:hAnsiTheme="minorHAnsi" w:cstheme="minorHAnsi"/>
          <w:b/>
          <w:bCs/>
        </w:rPr>
        <w:t>Identification of any variation from the service plan</w:t>
      </w:r>
    </w:p>
    <w:p w14:paraId="08AC0016" w14:textId="6CCA6EFB"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Performance figures are produced for our National &amp; Local Indicators at </w:t>
      </w:r>
      <w:r w:rsidR="002855A2" w:rsidRPr="00C867C9">
        <w:rPr>
          <w:rFonts w:asciiTheme="minorHAnsi" w:hAnsiTheme="minorHAnsi" w:cstheme="minorHAnsi"/>
        </w:rPr>
        <w:t>quarterly</w:t>
      </w:r>
      <w:r w:rsidRPr="00C867C9">
        <w:rPr>
          <w:rFonts w:asciiTheme="minorHAnsi" w:hAnsiTheme="minorHAnsi" w:cstheme="minorHAnsi"/>
        </w:rPr>
        <w:t xml:space="preserve"> and end of year points through the council’s performance monitoring software ‘</w:t>
      </w:r>
      <w:proofErr w:type="spellStart"/>
      <w:r w:rsidRPr="00C867C9">
        <w:rPr>
          <w:rFonts w:asciiTheme="minorHAnsi" w:hAnsiTheme="minorHAnsi" w:cstheme="minorHAnsi"/>
        </w:rPr>
        <w:t>Pentana</w:t>
      </w:r>
      <w:proofErr w:type="spellEnd"/>
      <w:r w:rsidRPr="00C867C9">
        <w:rPr>
          <w:rFonts w:asciiTheme="minorHAnsi" w:hAnsiTheme="minorHAnsi" w:cstheme="minorHAnsi"/>
        </w:rPr>
        <w:t>’. Any variances against the Food Safety Service Plan, including resource implication, will be addressed during this process as well as directly through regular 1:1 and team meetings with service staff.</w:t>
      </w:r>
    </w:p>
    <w:p w14:paraId="498BF534" w14:textId="77777777"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rPr>
      </w:pPr>
    </w:p>
    <w:p w14:paraId="5F350F12" w14:textId="27BB4560" w:rsidR="00761F68" w:rsidRPr="00C867C9" w:rsidRDefault="00761F68" w:rsidP="00C8771F">
      <w:pPr>
        <w:pStyle w:val="ListParagraph"/>
        <w:tabs>
          <w:tab w:val="left" w:pos="567"/>
        </w:tabs>
        <w:spacing w:line="247" w:lineRule="auto"/>
        <w:ind w:left="567" w:right="272" w:firstLine="0"/>
        <w:rPr>
          <w:rFonts w:asciiTheme="minorHAnsi" w:hAnsiTheme="minorHAnsi" w:cstheme="minorHAnsi"/>
          <w:b/>
          <w:bCs/>
        </w:rPr>
      </w:pPr>
      <w:r w:rsidRPr="00C867C9">
        <w:rPr>
          <w:rFonts w:asciiTheme="minorHAnsi" w:hAnsiTheme="minorHAnsi" w:cstheme="minorHAnsi"/>
          <w:b/>
          <w:bCs/>
        </w:rPr>
        <w:t>6.3</w:t>
      </w:r>
      <w:r w:rsidR="007E021C" w:rsidRPr="00C867C9">
        <w:rPr>
          <w:rFonts w:asciiTheme="minorHAnsi" w:hAnsiTheme="minorHAnsi" w:cstheme="minorHAnsi"/>
          <w:b/>
          <w:bCs/>
        </w:rPr>
        <w:t xml:space="preserve"> </w:t>
      </w:r>
      <w:r w:rsidRPr="00C867C9">
        <w:rPr>
          <w:rFonts w:asciiTheme="minorHAnsi" w:hAnsiTheme="minorHAnsi" w:cstheme="minorHAnsi"/>
          <w:b/>
          <w:bCs/>
        </w:rPr>
        <w:t>Areas of improvement</w:t>
      </w:r>
    </w:p>
    <w:p w14:paraId="2AD0E967" w14:textId="26F75520" w:rsidR="00FD0F91" w:rsidRPr="00C867C9" w:rsidRDefault="00DA028A" w:rsidP="00C8771F">
      <w:pPr>
        <w:pStyle w:val="ListParagraph"/>
        <w:tabs>
          <w:tab w:val="left" w:pos="567"/>
        </w:tabs>
        <w:spacing w:line="247" w:lineRule="auto"/>
        <w:ind w:left="567" w:right="272" w:firstLine="0"/>
        <w:rPr>
          <w:rFonts w:asciiTheme="minorHAnsi" w:hAnsiTheme="minorHAnsi" w:cstheme="minorHAnsi"/>
        </w:rPr>
      </w:pPr>
      <w:r w:rsidRPr="00C867C9">
        <w:rPr>
          <w:rFonts w:asciiTheme="minorHAnsi" w:hAnsiTheme="minorHAnsi" w:cstheme="minorHAnsi"/>
        </w:rPr>
        <w:t xml:space="preserve">Whilst the team has managed workload well this year, the residual impact of the Covid-19 pandemic coupled with turnover of staff means that several policies and procedures still require development and implementation. </w:t>
      </w:r>
      <w:r w:rsidRPr="00C46F93">
        <w:rPr>
          <w:rFonts w:asciiTheme="minorHAnsi" w:hAnsiTheme="minorHAnsi" w:cstheme="minorHAnsi"/>
        </w:rPr>
        <w:t>A</w:t>
      </w:r>
      <w:r w:rsidR="00197C5C">
        <w:rPr>
          <w:rFonts w:asciiTheme="minorHAnsi" w:hAnsiTheme="minorHAnsi" w:cstheme="minorHAnsi"/>
        </w:rPr>
        <w:t>nother</w:t>
      </w:r>
      <w:r w:rsidRPr="00C46F93">
        <w:rPr>
          <w:rFonts w:asciiTheme="minorHAnsi" w:hAnsiTheme="minorHAnsi" w:cstheme="minorHAnsi"/>
        </w:rPr>
        <w:t xml:space="preserve"> priority for 202</w:t>
      </w:r>
      <w:r w:rsidR="00C46F93" w:rsidRPr="00C46F93">
        <w:rPr>
          <w:rFonts w:asciiTheme="minorHAnsi" w:hAnsiTheme="minorHAnsi" w:cstheme="minorHAnsi"/>
        </w:rPr>
        <w:t>5</w:t>
      </w:r>
      <w:r w:rsidRPr="00C46F93">
        <w:rPr>
          <w:rFonts w:asciiTheme="minorHAnsi" w:hAnsiTheme="minorHAnsi" w:cstheme="minorHAnsi"/>
        </w:rPr>
        <w:t>-</w:t>
      </w:r>
      <w:r w:rsidR="00C46F93" w:rsidRPr="00C46F93">
        <w:rPr>
          <w:rFonts w:asciiTheme="minorHAnsi" w:hAnsiTheme="minorHAnsi" w:cstheme="minorHAnsi"/>
        </w:rPr>
        <w:t>6</w:t>
      </w:r>
      <w:r w:rsidRPr="00C46F93">
        <w:rPr>
          <w:rFonts w:asciiTheme="minorHAnsi" w:hAnsiTheme="minorHAnsi" w:cstheme="minorHAnsi"/>
        </w:rPr>
        <w:t xml:space="preserve"> will be</w:t>
      </w:r>
      <w:r w:rsidR="00C46F93" w:rsidRPr="00C46F93">
        <w:rPr>
          <w:rFonts w:asciiTheme="minorHAnsi" w:hAnsiTheme="minorHAnsi" w:cstheme="minorHAnsi"/>
        </w:rPr>
        <w:t xml:space="preserve"> the continued</w:t>
      </w:r>
      <w:r w:rsidRPr="00C46F93">
        <w:rPr>
          <w:rFonts w:asciiTheme="minorHAnsi" w:hAnsiTheme="minorHAnsi" w:cstheme="minorHAnsi"/>
        </w:rPr>
        <w:t xml:space="preserve"> monitoring and development of the quality of our interventions based on the implementation of</w:t>
      </w:r>
      <w:r w:rsidR="00C46F93" w:rsidRPr="00C46F93">
        <w:rPr>
          <w:rFonts w:asciiTheme="minorHAnsi" w:hAnsiTheme="minorHAnsi" w:cstheme="minorHAnsi"/>
        </w:rPr>
        <w:t xml:space="preserve"> our</w:t>
      </w:r>
      <w:r w:rsidRPr="00C46F93">
        <w:rPr>
          <w:rFonts w:asciiTheme="minorHAnsi" w:hAnsiTheme="minorHAnsi" w:cstheme="minorHAnsi"/>
        </w:rPr>
        <w:t xml:space="preserve"> updated </w:t>
      </w:r>
      <w:r w:rsidR="00197C5C">
        <w:rPr>
          <w:rFonts w:asciiTheme="minorHAnsi" w:hAnsiTheme="minorHAnsi" w:cstheme="minorHAnsi"/>
        </w:rPr>
        <w:t>control verification</w:t>
      </w:r>
      <w:r w:rsidRPr="00C46F93">
        <w:rPr>
          <w:rFonts w:asciiTheme="minorHAnsi" w:hAnsiTheme="minorHAnsi" w:cstheme="minorHAnsi"/>
        </w:rPr>
        <w:t xml:space="preserve"> procedure. </w:t>
      </w:r>
      <w:r w:rsidR="00C46F93">
        <w:rPr>
          <w:rFonts w:asciiTheme="minorHAnsi" w:hAnsiTheme="minorHAnsi" w:cstheme="minorHAnsi"/>
        </w:rPr>
        <w:t xml:space="preserve">This combined with regular meetings to assess officer’s abilities against the competency framework are used to feed into targets in officer’s PDRs. </w:t>
      </w:r>
    </w:p>
    <w:p w14:paraId="08AF513E" w14:textId="77777777" w:rsidR="00DA028A" w:rsidRPr="00C867C9" w:rsidRDefault="00DA028A" w:rsidP="00C8771F">
      <w:pPr>
        <w:pStyle w:val="ListParagraph"/>
        <w:tabs>
          <w:tab w:val="left" w:pos="567"/>
        </w:tabs>
        <w:spacing w:line="247" w:lineRule="auto"/>
        <w:ind w:left="567" w:right="272" w:firstLine="0"/>
        <w:rPr>
          <w:rFonts w:asciiTheme="minorHAnsi" w:hAnsiTheme="minorHAnsi" w:cstheme="minorHAnsi"/>
        </w:rPr>
      </w:pPr>
    </w:p>
    <w:p w14:paraId="6331ABB5" w14:textId="77777777" w:rsidR="00DA028A" w:rsidRPr="00C867C9" w:rsidRDefault="00DA028A" w:rsidP="00C8771F">
      <w:pPr>
        <w:pStyle w:val="ListParagraph"/>
        <w:tabs>
          <w:tab w:val="left" w:pos="567"/>
        </w:tabs>
        <w:spacing w:line="247" w:lineRule="auto"/>
        <w:ind w:left="567" w:right="272" w:firstLine="0"/>
        <w:rPr>
          <w:rFonts w:asciiTheme="minorHAnsi" w:hAnsiTheme="minorHAnsi" w:cstheme="minorHAnsi"/>
        </w:rPr>
      </w:pPr>
    </w:p>
    <w:p w14:paraId="78FD27A6" w14:textId="77777777" w:rsidR="00B86CE0" w:rsidRPr="00C867C9" w:rsidRDefault="00B86CE0" w:rsidP="00B86CE0">
      <w:pPr>
        <w:tabs>
          <w:tab w:val="left" w:pos="567"/>
        </w:tabs>
        <w:spacing w:line="247" w:lineRule="auto"/>
        <w:ind w:left="567" w:right="272"/>
        <w:rPr>
          <w:rFonts w:asciiTheme="minorHAnsi" w:hAnsiTheme="minorHAnsi" w:cstheme="minorHAnsi"/>
          <w:b/>
          <w:bCs/>
          <w:sz w:val="28"/>
          <w:szCs w:val="28"/>
        </w:rPr>
      </w:pPr>
      <w:r w:rsidRPr="00C867C9">
        <w:rPr>
          <w:rFonts w:asciiTheme="minorHAnsi" w:hAnsiTheme="minorHAnsi" w:cstheme="minorHAnsi"/>
          <w:b/>
          <w:bCs/>
          <w:sz w:val="28"/>
          <w:szCs w:val="28"/>
        </w:rPr>
        <w:t>7. Member approval</w:t>
      </w:r>
    </w:p>
    <w:p w14:paraId="22E6F51B" w14:textId="77777777" w:rsidR="00B86CE0" w:rsidRPr="00C867C9" w:rsidRDefault="00B86CE0" w:rsidP="00B86CE0">
      <w:pPr>
        <w:tabs>
          <w:tab w:val="left" w:pos="567"/>
        </w:tabs>
        <w:spacing w:line="247" w:lineRule="auto"/>
        <w:ind w:left="567" w:right="272"/>
        <w:rPr>
          <w:rFonts w:asciiTheme="minorHAnsi" w:hAnsiTheme="minorHAnsi" w:cstheme="minorHAnsi"/>
          <w:b/>
          <w:bCs/>
          <w:sz w:val="28"/>
          <w:szCs w:val="28"/>
        </w:rPr>
      </w:pPr>
    </w:p>
    <w:tbl>
      <w:tblPr>
        <w:tblStyle w:val="TableGrid"/>
        <w:tblW w:w="8642" w:type="dxa"/>
        <w:tblInd w:w="567" w:type="dxa"/>
        <w:tblLook w:val="04A0" w:firstRow="1" w:lastRow="0" w:firstColumn="1" w:lastColumn="0" w:noHBand="0" w:noVBand="1"/>
      </w:tblPr>
      <w:tblGrid>
        <w:gridCol w:w="2880"/>
        <w:gridCol w:w="5762"/>
      </w:tblGrid>
      <w:tr w:rsidR="00B86CE0" w:rsidRPr="00C867C9" w14:paraId="3FB25883" w14:textId="77777777" w:rsidTr="00F93C00">
        <w:tc>
          <w:tcPr>
            <w:tcW w:w="2880" w:type="dxa"/>
          </w:tcPr>
          <w:p w14:paraId="1155D292" w14:textId="77777777" w:rsidR="00B86CE0" w:rsidRPr="00C867C9" w:rsidRDefault="00B86CE0" w:rsidP="00F93C00">
            <w:pPr>
              <w:tabs>
                <w:tab w:val="left" w:pos="567"/>
              </w:tabs>
              <w:spacing w:line="247" w:lineRule="auto"/>
              <w:ind w:right="272"/>
              <w:rPr>
                <w:rFonts w:asciiTheme="minorHAnsi" w:hAnsiTheme="minorHAnsi" w:cstheme="minorHAnsi"/>
                <w:sz w:val="24"/>
                <w:szCs w:val="24"/>
              </w:rPr>
            </w:pPr>
            <w:r w:rsidRPr="00C867C9">
              <w:rPr>
                <w:rFonts w:asciiTheme="minorHAnsi" w:hAnsiTheme="minorHAnsi" w:cstheme="minorHAnsi"/>
                <w:sz w:val="24"/>
                <w:szCs w:val="24"/>
              </w:rPr>
              <w:t>Name</w:t>
            </w:r>
          </w:p>
        </w:tc>
        <w:tc>
          <w:tcPr>
            <w:tcW w:w="5762" w:type="dxa"/>
          </w:tcPr>
          <w:p w14:paraId="247BE2A3" w14:textId="1A404E5A" w:rsidR="00B86CE0" w:rsidRPr="00C867C9" w:rsidRDefault="00010856" w:rsidP="00F93C00">
            <w:pPr>
              <w:tabs>
                <w:tab w:val="left" w:pos="567"/>
              </w:tabs>
              <w:spacing w:line="247" w:lineRule="auto"/>
              <w:ind w:right="272"/>
              <w:rPr>
                <w:rFonts w:asciiTheme="minorHAnsi" w:hAnsiTheme="minorHAnsi" w:cstheme="minorHAnsi"/>
                <w:sz w:val="24"/>
                <w:szCs w:val="24"/>
              </w:rPr>
            </w:pPr>
            <w:r>
              <w:rPr>
                <w:rFonts w:asciiTheme="minorHAnsi" w:hAnsiTheme="minorHAnsi" w:cstheme="minorHAnsi"/>
                <w:sz w:val="24"/>
                <w:szCs w:val="24"/>
              </w:rPr>
              <w:t>D G Foster</w:t>
            </w:r>
          </w:p>
        </w:tc>
      </w:tr>
      <w:tr w:rsidR="00B86CE0" w:rsidRPr="00C867C9" w14:paraId="1F0A59C3" w14:textId="77777777" w:rsidTr="00F93C00">
        <w:tc>
          <w:tcPr>
            <w:tcW w:w="2880" w:type="dxa"/>
          </w:tcPr>
          <w:p w14:paraId="37FA7680" w14:textId="77777777" w:rsidR="00B86CE0" w:rsidRPr="00C867C9" w:rsidRDefault="00B86CE0" w:rsidP="00F93C00">
            <w:pPr>
              <w:tabs>
                <w:tab w:val="left" w:pos="567"/>
              </w:tabs>
              <w:spacing w:line="247" w:lineRule="auto"/>
              <w:ind w:right="272"/>
              <w:rPr>
                <w:rFonts w:asciiTheme="minorHAnsi" w:hAnsiTheme="minorHAnsi" w:cstheme="minorHAnsi"/>
                <w:sz w:val="24"/>
                <w:szCs w:val="24"/>
              </w:rPr>
            </w:pPr>
            <w:r w:rsidRPr="00C867C9">
              <w:rPr>
                <w:rFonts w:asciiTheme="minorHAnsi" w:hAnsiTheme="minorHAnsi" w:cstheme="minorHAnsi"/>
                <w:sz w:val="24"/>
                <w:szCs w:val="24"/>
              </w:rPr>
              <w:t>Title</w:t>
            </w:r>
          </w:p>
        </w:tc>
        <w:tc>
          <w:tcPr>
            <w:tcW w:w="5762" w:type="dxa"/>
          </w:tcPr>
          <w:p w14:paraId="1EA0EF55" w14:textId="0A332859" w:rsidR="00B86CE0" w:rsidRPr="00C867C9" w:rsidRDefault="00010856" w:rsidP="00F93C00">
            <w:pPr>
              <w:tabs>
                <w:tab w:val="left" w:pos="567"/>
              </w:tabs>
              <w:spacing w:line="247" w:lineRule="auto"/>
              <w:ind w:right="272"/>
              <w:rPr>
                <w:rFonts w:asciiTheme="minorHAnsi" w:hAnsiTheme="minorHAnsi" w:cstheme="minorHAnsi"/>
                <w:sz w:val="24"/>
                <w:szCs w:val="24"/>
              </w:rPr>
            </w:pPr>
            <w:r>
              <w:rPr>
                <w:rFonts w:asciiTheme="minorHAnsi" w:hAnsiTheme="minorHAnsi" w:cstheme="minorHAnsi"/>
                <w:sz w:val="24"/>
                <w:szCs w:val="24"/>
              </w:rPr>
              <w:t>Councillor / Deputy Leader</w:t>
            </w:r>
          </w:p>
        </w:tc>
      </w:tr>
      <w:tr w:rsidR="00B86CE0" w:rsidRPr="00C867C9" w14:paraId="18225102" w14:textId="77777777" w:rsidTr="00F93C00">
        <w:trPr>
          <w:trHeight w:val="910"/>
        </w:trPr>
        <w:tc>
          <w:tcPr>
            <w:tcW w:w="2880" w:type="dxa"/>
          </w:tcPr>
          <w:p w14:paraId="6B22450F" w14:textId="77777777" w:rsidR="00B86CE0" w:rsidRPr="00C867C9" w:rsidRDefault="00B86CE0" w:rsidP="00F93C00">
            <w:pPr>
              <w:tabs>
                <w:tab w:val="left" w:pos="567"/>
              </w:tabs>
              <w:spacing w:line="247" w:lineRule="auto"/>
              <w:ind w:right="272"/>
              <w:rPr>
                <w:rFonts w:asciiTheme="minorHAnsi" w:hAnsiTheme="minorHAnsi" w:cstheme="minorHAnsi"/>
                <w:sz w:val="24"/>
                <w:szCs w:val="24"/>
              </w:rPr>
            </w:pPr>
            <w:r w:rsidRPr="00C867C9">
              <w:rPr>
                <w:rFonts w:asciiTheme="minorHAnsi" w:hAnsiTheme="minorHAnsi" w:cstheme="minorHAnsi"/>
                <w:sz w:val="24"/>
                <w:szCs w:val="24"/>
              </w:rPr>
              <w:t>Signature</w:t>
            </w:r>
          </w:p>
        </w:tc>
        <w:tc>
          <w:tcPr>
            <w:tcW w:w="5762" w:type="dxa"/>
          </w:tcPr>
          <w:p w14:paraId="1CC04BA2" w14:textId="5F9A41E9" w:rsidR="00B86CE0" w:rsidRPr="00C867C9" w:rsidRDefault="00010856" w:rsidP="00F93C00">
            <w:pPr>
              <w:tabs>
                <w:tab w:val="left" w:pos="567"/>
              </w:tabs>
              <w:spacing w:line="247" w:lineRule="auto"/>
              <w:ind w:right="272"/>
              <w:rPr>
                <w:rFonts w:asciiTheme="minorHAnsi" w:hAnsiTheme="minorHAnsi" w:cstheme="minorHAnsi"/>
                <w:sz w:val="24"/>
                <w:szCs w:val="24"/>
              </w:rPr>
            </w:pPr>
            <w:r w:rsidRPr="00010856">
              <w:rPr>
                <w:rFonts w:asciiTheme="minorHAnsi" w:hAnsiTheme="minorHAnsi" w:cstheme="minorHAnsi"/>
                <w:sz w:val="24"/>
                <w:szCs w:val="24"/>
              </w:rPr>
              <w:drawing>
                <wp:inline distT="0" distB="0" distL="0" distR="0" wp14:anchorId="3BDF7723" wp14:editId="58707727">
                  <wp:extent cx="2654300" cy="508000"/>
                  <wp:effectExtent l="0" t="0" r="0" b="0"/>
                  <wp:docPr id="79237058" name="Picture 1" descr="D G Fost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7058" name="Picture 1" descr="D G Foster signature"/>
                          <pic:cNvPicPr/>
                        </pic:nvPicPr>
                        <pic:blipFill>
                          <a:blip r:embed="rId23"/>
                          <a:stretch>
                            <a:fillRect/>
                          </a:stretch>
                        </pic:blipFill>
                        <pic:spPr>
                          <a:xfrm>
                            <a:off x="0" y="0"/>
                            <a:ext cx="2654300" cy="508000"/>
                          </a:xfrm>
                          <a:prstGeom prst="rect">
                            <a:avLst/>
                          </a:prstGeom>
                        </pic:spPr>
                      </pic:pic>
                    </a:graphicData>
                  </a:graphic>
                </wp:inline>
              </w:drawing>
            </w:r>
          </w:p>
        </w:tc>
      </w:tr>
    </w:tbl>
    <w:p w14:paraId="301496B5" w14:textId="77777777" w:rsidR="00FB41AE" w:rsidRDefault="00FB41AE" w:rsidP="00C8771F">
      <w:pPr>
        <w:pStyle w:val="ListParagraph"/>
        <w:tabs>
          <w:tab w:val="left" w:pos="567"/>
        </w:tabs>
        <w:spacing w:line="247" w:lineRule="auto"/>
        <w:ind w:left="567" w:right="272" w:firstLine="0"/>
        <w:rPr>
          <w:rFonts w:asciiTheme="minorHAnsi" w:hAnsiTheme="minorHAnsi" w:cstheme="minorHAnsi"/>
        </w:rPr>
      </w:pPr>
    </w:p>
    <w:sectPr w:rsidR="00FB41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45B64" w14:textId="77777777" w:rsidR="009F36C2" w:rsidRPr="00C867C9" w:rsidRDefault="009F36C2">
      <w:r w:rsidRPr="00C867C9">
        <w:separator/>
      </w:r>
    </w:p>
  </w:endnote>
  <w:endnote w:type="continuationSeparator" w:id="0">
    <w:p w14:paraId="5AF7FC42" w14:textId="77777777" w:rsidR="009F36C2" w:rsidRPr="00C867C9" w:rsidRDefault="009F36C2">
      <w:r w:rsidRPr="00C867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ABC9" w14:textId="77777777" w:rsidR="0099665B" w:rsidRPr="00C867C9" w:rsidRDefault="00996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330D" w14:textId="77777777" w:rsidR="008F6F0C" w:rsidRPr="00C867C9" w:rsidRDefault="0061676F">
    <w:pPr>
      <w:pStyle w:val="BodyText"/>
      <w:spacing w:line="14" w:lineRule="auto"/>
    </w:pPr>
    <w:r w:rsidRPr="00C867C9">
      <w:rPr>
        <w:noProof/>
      </w:rPr>
      <mc:AlternateContent>
        <mc:Choice Requires="wps">
          <w:drawing>
            <wp:anchor distT="0" distB="0" distL="114300" distR="114300" simplePos="0" relativeHeight="251657216" behindDoc="1" locked="0" layoutInCell="1" allowOverlap="1" wp14:anchorId="675DD523" wp14:editId="15C69B46">
              <wp:simplePos x="0" y="0"/>
              <wp:positionH relativeFrom="page">
                <wp:posOffset>6472555</wp:posOffset>
              </wp:positionH>
              <wp:positionV relativeFrom="page">
                <wp:posOffset>9320530</wp:posOffset>
              </wp:positionV>
              <wp:extent cx="142875" cy="1574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CB68" w14:textId="77777777" w:rsidR="008F6F0C" w:rsidRPr="00C867C9" w:rsidRDefault="0061676F">
                          <w:pPr>
                            <w:pStyle w:val="BodyText"/>
                            <w:spacing w:line="229" w:lineRule="exact"/>
                            <w:ind w:left="60"/>
                          </w:pPr>
                          <w:r w:rsidRPr="00C867C9">
                            <w:fldChar w:fldCharType="begin"/>
                          </w:r>
                          <w:r w:rsidRPr="00C867C9">
                            <w:rPr>
                              <w:w w:val="103"/>
                            </w:rPr>
                            <w:instrText xml:space="preserve"> PAGE </w:instrText>
                          </w:r>
                          <w:r w:rsidRPr="00C867C9">
                            <w:fldChar w:fldCharType="separate"/>
                          </w:r>
                          <w:r w:rsidRPr="00C867C9">
                            <w:t>1</w:t>
                          </w:r>
                          <w:r w:rsidRPr="00C867C9">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75DD523" id="_x0000_t202" coordsize="21600,21600" o:spt="202" path="m,l,21600r21600,l21600,xe">
              <v:stroke joinstyle="miter"/>
              <v:path gradientshapeok="t" o:connecttype="rect"/>
            </v:shapetype>
            <v:shape id="Text Box 3" o:spid="_x0000_s1026" type="#_x0000_t202" style="position:absolute;margin-left:509.65pt;margin-top:733.9pt;width:11.25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" filled="f" stroked="f">
              <v:textbox inset="0,0,0,0">
                <w:txbxContent>
                  <w:p w14:paraId="25EACB68" w14:textId="77777777" w:rsidR="008F6F0C" w:rsidRPr="00C867C9" w:rsidRDefault="0061676F">
                    <w:pPr>
                      <w:pStyle w:val="BodyText"/>
                      <w:spacing w:line="229" w:lineRule="exact"/>
                      <w:ind w:left="60"/>
                    </w:pPr>
                    <w:r w:rsidRPr="00C867C9">
                      <w:fldChar w:fldCharType="begin"/>
                    </w:r>
                    <w:r w:rsidRPr="00C867C9">
                      <w:rPr>
                        <w:w w:val="103"/>
                      </w:rPr>
                      <w:instrText xml:space="preserve"> PAGE </w:instrText>
                    </w:r>
                    <w:r w:rsidRPr="00C867C9">
                      <w:fldChar w:fldCharType="separate"/>
                    </w:r>
                    <w:r w:rsidRPr="00C867C9">
                      <w:t>1</w:t>
                    </w:r>
                    <w:r w:rsidRPr="00C867C9">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DA58" w14:textId="77777777" w:rsidR="0099665B" w:rsidRPr="00C867C9" w:rsidRDefault="00996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9619" w14:textId="77777777" w:rsidR="009F36C2" w:rsidRPr="00C867C9" w:rsidRDefault="009F36C2">
      <w:r w:rsidRPr="00C867C9">
        <w:separator/>
      </w:r>
    </w:p>
  </w:footnote>
  <w:footnote w:type="continuationSeparator" w:id="0">
    <w:p w14:paraId="795D667A" w14:textId="77777777" w:rsidR="009F36C2" w:rsidRPr="00C867C9" w:rsidRDefault="009F36C2">
      <w:r w:rsidRPr="00C867C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7BB3" w14:textId="77777777" w:rsidR="0099665B" w:rsidRPr="00C867C9" w:rsidRDefault="00996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7528" w14:textId="40E0C261" w:rsidR="0099665B" w:rsidRPr="00C867C9" w:rsidRDefault="009966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CB1B" w14:textId="77777777" w:rsidR="0099665B" w:rsidRPr="00C867C9" w:rsidRDefault="00996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4BB"/>
    <w:multiLevelType w:val="hybridMultilevel"/>
    <w:tmpl w:val="562C6BB8"/>
    <w:lvl w:ilvl="0" w:tplc="08090001">
      <w:start w:val="1"/>
      <w:numFmt w:val="bullet"/>
      <w:lvlText w:val=""/>
      <w:lvlJc w:val="left"/>
      <w:pPr>
        <w:ind w:left="1429" w:hanging="360"/>
      </w:pPr>
      <w:rPr>
        <w:rFonts w:ascii="Symbol" w:hAnsi="Symbol" w:hint="default"/>
      </w:rPr>
    </w:lvl>
    <w:lvl w:ilvl="1" w:tplc="0E681D48">
      <w:start w:val="2"/>
      <w:numFmt w:val="bullet"/>
      <w:lvlText w:val="•"/>
      <w:lvlJc w:val="left"/>
      <w:pPr>
        <w:ind w:left="2149" w:hanging="360"/>
      </w:pPr>
      <w:rPr>
        <w:rFonts w:ascii="Calibri" w:eastAsia="Calibr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0FC49D5"/>
    <w:multiLevelType w:val="hybridMultilevel"/>
    <w:tmpl w:val="4DFC3E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4D73EC4"/>
    <w:multiLevelType w:val="hybridMultilevel"/>
    <w:tmpl w:val="516605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3B1A22D6"/>
    <w:multiLevelType w:val="hybridMultilevel"/>
    <w:tmpl w:val="55B8E2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BB4195A"/>
    <w:multiLevelType w:val="hybridMultilevel"/>
    <w:tmpl w:val="93000D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453C5A22"/>
    <w:multiLevelType w:val="multilevel"/>
    <w:tmpl w:val="4336C192"/>
    <w:lvl w:ilvl="0">
      <w:start w:val="3"/>
      <w:numFmt w:val="decimal"/>
      <w:lvlText w:val="%1."/>
      <w:lvlJc w:val="left"/>
      <w:pPr>
        <w:ind w:left="435" w:hanging="435"/>
      </w:pPr>
      <w:rPr>
        <w:rFonts w:hint="default"/>
      </w:rPr>
    </w:lvl>
    <w:lvl w:ilvl="1">
      <w:start w:val="1"/>
      <w:numFmt w:val="decimal"/>
      <w:lvlText w:val="%1.%2."/>
      <w:lvlJc w:val="left"/>
      <w:pPr>
        <w:ind w:left="972" w:hanging="72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3312" w:hanging="180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4176" w:hanging="2160"/>
      </w:pPr>
      <w:rPr>
        <w:rFonts w:hint="default"/>
      </w:rPr>
    </w:lvl>
  </w:abstractNum>
  <w:abstractNum w:abstractNumId="6" w15:restartNumberingAfterBreak="0">
    <w:nsid w:val="4D591818"/>
    <w:multiLevelType w:val="hybridMultilevel"/>
    <w:tmpl w:val="249E1A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52607113"/>
    <w:multiLevelType w:val="multilevel"/>
    <w:tmpl w:val="2D2E85C4"/>
    <w:lvl w:ilvl="0">
      <w:start w:val="1"/>
      <w:numFmt w:val="decimal"/>
      <w:lvlText w:val="%1."/>
      <w:lvlJc w:val="left"/>
      <w:pPr>
        <w:ind w:left="612"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1332" w:hanging="108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692" w:hanging="144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2052" w:hanging="1800"/>
      </w:pPr>
      <w:rPr>
        <w:rFonts w:hint="default"/>
      </w:rPr>
    </w:lvl>
    <w:lvl w:ilvl="8">
      <w:start w:val="1"/>
      <w:numFmt w:val="decimal"/>
      <w:isLgl/>
      <w:lvlText w:val="%1.%2.%3.%4.%5.%6.%7.%8.%9"/>
      <w:lvlJc w:val="left"/>
      <w:pPr>
        <w:ind w:left="2412" w:hanging="2160"/>
      </w:pPr>
      <w:rPr>
        <w:rFonts w:hint="default"/>
      </w:rPr>
    </w:lvl>
  </w:abstractNum>
  <w:abstractNum w:abstractNumId="8" w15:restartNumberingAfterBreak="0">
    <w:nsid w:val="582C5941"/>
    <w:multiLevelType w:val="multilevel"/>
    <w:tmpl w:val="2DA68DC2"/>
    <w:lvl w:ilvl="0">
      <w:start w:val="1"/>
      <w:numFmt w:val="decimal"/>
      <w:lvlText w:val="%1."/>
      <w:lvlJc w:val="left"/>
      <w:pPr>
        <w:ind w:left="916" w:hanging="360"/>
      </w:pPr>
      <w:rPr>
        <w:rFonts w:hint="default"/>
      </w:rPr>
    </w:lvl>
    <w:lvl w:ilvl="1">
      <w:start w:val="2"/>
      <w:numFmt w:val="decimal"/>
      <w:isLgl/>
      <w:lvlText w:val="%1.%2"/>
      <w:lvlJc w:val="left"/>
      <w:pPr>
        <w:ind w:left="916" w:hanging="36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276"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636" w:hanging="1080"/>
      </w:pPr>
      <w:rPr>
        <w:rFonts w:hint="default"/>
      </w:rPr>
    </w:lvl>
    <w:lvl w:ilvl="6">
      <w:start w:val="1"/>
      <w:numFmt w:val="decimal"/>
      <w:isLgl/>
      <w:lvlText w:val="%1.%2.%3.%4.%5.%6.%7"/>
      <w:lvlJc w:val="left"/>
      <w:pPr>
        <w:ind w:left="1996" w:hanging="1440"/>
      </w:pPr>
      <w:rPr>
        <w:rFonts w:hint="default"/>
      </w:rPr>
    </w:lvl>
    <w:lvl w:ilvl="7">
      <w:start w:val="1"/>
      <w:numFmt w:val="decimal"/>
      <w:isLgl/>
      <w:lvlText w:val="%1.%2.%3.%4.%5.%6.%7.%8"/>
      <w:lvlJc w:val="left"/>
      <w:pPr>
        <w:ind w:left="1996" w:hanging="1440"/>
      </w:pPr>
      <w:rPr>
        <w:rFonts w:hint="default"/>
      </w:rPr>
    </w:lvl>
    <w:lvl w:ilvl="8">
      <w:start w:val="1"/>
      <w:numFmt w:val="decimal"/>
      <w:isLgl/>
      <w:lvlText w:val="%1.%2.%3.%4.%5.%6.%7.%8.%9"/>
      <w:lvlJc w:val="left"/>
      <w:pPr>
        <w:ind w:left="2356" w:hanging="1800"/>
      </w:pPr>
      <w:rPr>
        <w:rFonts w:hint="default"/>
      </w:rPr>
    </w:lvl>
  </w:abstractNum>
  <w:abstractNum w:abstractNumId="9" w15:restartNumberingAfterBreak="0">
    <w:nsid w:val="61221C12"/>
    <w:multiLevelType w:val="multilevel"/>
    <w:tmpl w:val="4EE62BC6"/>
    <w:lvl w:ilvl="0">
      <w:start w:val="4"/>
      <w:numFmt w:val="decimal"/>
      <w:lvlText w:val="%1."/>
      <w:lvlJc w:val="left"/>
      <w:pPr>
        <w:ind w:left="435" w:hanging="435"/>
      </w:pPr>
      <w:rPr>
        <w:rFonts w:hint="default"/>
      </w:rPr>
    </w:lvl>
    <w:lvl w:ilvl="1">
      <w:start w:val="1"/>
      <w:numFmt w:val="decimal"/>
      <w:lvlText w:val="%1.%2."/>
      <w:lvlJc w:val="left"/>
      <w:pPr>
        <w:ind w:left="972" w:hanging="72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3312" w:hanging="180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4176" w:hanging="2160"/>
      </w:pPr>
      <w:rPr>
        <w:rFonts w:hint="default"/>
      </w:rPr>
    </w:lvl>
  </w:abstractNum>
  <w:abstractNum w:abstractNumId="10" w15:restartNumberingAfterBreak="0">
    <w:nsid w:val="7D865A76"/>
    <w:multiLevelType w:val="hybridMultilevel"/>
    <w:tmpl w:val="50D2E7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5624943">
    <w:abstractNumId w:val="7"/>
  </w:num>
  <w:num w:numId="2" w16cid:durableId="1112435174">
    <w:abstractNumId w:val="5"/>
  </w:num>
  <w:num w:numId="3" w16cid:durableId="1420446825">
    <w:abstractNumId w:val="9"/>
  </w:num>
  <w:num w:numId="4" w16cid:durableId="292298920">
    <w:abstractNumId w:val="8"/>
  </w:num>
  <w:num w:numId="5" w16cid:durableId="544408473">
    <w:abstractNumId w:val="4"/>
  </w:num>
  <w:num w:numId="6" w16cid:durableId="1819956839">
    <w:abstractNumId w:val="0"/>
  </w:num>
  <w:num w:numId="7" w16cid:durableId="231279259">
    <w:abstractNumId w:val="10"/>
  </w:num>
  <w:num w:numId="8" w16cid:durableId="1435370333">
    <w:abstractNumId w:val="3"/>
  </w:num>
  <w:num w:numId="9" w16cid:durableId="1321346117">
    <w:abstractNumId w:val="2"/>
  </w:num>
  <w:num w:numId="10" w16cid:durableId="471753744">
    <w:abstractNumId w:val="1"/>
  </w:num>
  <w:num w:numId="11" w16cid:durableId="159678494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0C"/>
    <w:rsid w:val="0000382A"/>
    <w:rsid w:val="00010856"/>
    <w:rsid w:val="0002734C"/>
    <w:rsid w:val="000276F1"/>
    <w:rsid w:val="00041EDF"/>
    <w:rsid w:val="00050406"/>
    <w:rsid w:val="00056C94"/>
    <w:rsid w:val="00061398"/>
    <w:rsid w:val="00065D90"/>
    <w:rsid w:val="00086D4A"/>
    <w:rsid w:val="00094310"/>
    <w:rsid w:val="000A1F29"/>
    <w:rsid w:val="000C1476"/>
    <w:rsid w:val="000D0193"/>
    <w:rsid w:val="000E208A"/>
    <w:rsid w:val="000F37CE"/>
    <w:rsid w:val="001472DE"/>
    <w:rsid w:val="00147733"/>
    <w:rsid w:val="001536C6"/>
    <w:rsid w:val="001608BA"/>
    <w:rsid w:val="00163425"/>
    <w:rsid w:val="00175918"/>
    <w:rsid w:val="00195416"/>
    <w:rsid w:val="00197C5C"/>
    <w:rsid w:val="001A425F"/>
    <w:rsid w:val="001A7A98"/>
    <w:rsid w:val="001B70B9"/>
    <w:rsid w:val="001D2734"/>
    <w:rsid w:val="001D75FB"/>
    <w:rsid w:val="001F6611"/>
    <w:rsid w:val="0021039A"/>
    <w:rsid w:val="0024476E"/>
    <w:rsid w:val="0026507C"/>
    <w:rsid w:val="0026739B"/>
    <w:rsid w:val="0028483D"/>
    <w:rsid w:val="002855A2"/>
    <w:rsid w:val="002971D2"/>
    <w:rsid w:val="002A0DEB"/>
    <w:rsid w:val="002A6417"/>
    <w:rsid w:val="002C01D5"/>
    <w:rsid w:val="002D43E0"/>
    <w:rsid w:val="002D4A8A"/>
    <w:rsid w:val="002D58A0"/>
    <w:rsid w:val="002D6878"/>
    <w:rsid w:val="002F3798"/>
    <w:rsid w:val="002F56B5"/>
    <w:rsid w:val="00315F90"/>
    <w:rsid w:val="003327CB"/>
    <w:rsid w:val="00337844"/>
    <w:rsid w:val="003502EB"/>
    <w:rsid w:val="00363883"/>
    <w:rsid w:val="00383BC4"/>
    <w:rsid w:val="00390C4F"/>
    <w:rsid w:val="00392863"/>
    <w:rsid w:val="00397E25"/>
    <w:rsid w:val="003C0520"/>
    <w:rsid w:val="00416257"/>
    <w:rsid w:val="0042305D"/>
    <w:rsid w:val="004320A5"/>
    <w:rsid w:val="00443AFD"/>
    <w:rsid w:val="00455686"/>
    <w:rsid w:val="0046393A"/>
    <w:rsid w:val="0047522B"/>
    <w:rsid w:val="004754CF"/>
    <w:rsid w:val="00476016"/>
    <w:rsid w:val="00476263"/>
    <w:rsid w:val="00494F26"/>
    <w:rsid w:val="004A0E87"/>
    <w:rsid w:val="004A4AA9"/>
    <w:rsid w:val="004B7DE3"/>
    <w:rsid w:val="004D152E"/>
    <w:rsid w:val="00512CE7"/>
    <w:rsid w:val="00512DB5"/>
    <w:rsid w:val="00514BDC"/>
    <w:rsid w:val="0052280D"/>
    <w:rsid w:val="00543AED"/>
    <w:rsid w:val="0057316B"/>
    <w:rsid w:val="00595AC4"/>
    <w:rsid w:val="00595FC5"/>
    <w:rsid w:val="005D795E"/>
    <w:rsid w:val="005E47AB"/>
    <w:rsid w:val="005E579E"/>
    <w:rsid w:val="0060038B"/>
    <w:rsid w:val="00602BCF"/>
    <w:rsid w:val="00604653"/>
    <w:rsid w:val="0061676F"/>
    <w:rsid w:val="00627F69"/>
    <w:rsid w:val="00671B48"/>
    <w:rsid w:val="00693AF4"/>
    <w:rsid w:val="0069425D"/>
    <w:rsid w:val="006A25A4"/>
    <w:rsid w:val="006A6185"/>
    <w:rsid w:val="006B4A60"/>
    <w:rsid w:val="006C46C8"/>
    <w:rsid w:val="006C4C6F"/>
    <w:rsid w:val="006C775C"/>
    <w:rsid w:val="006D2E65"/>
    <w:rsid w:val="006F05D3"/>
    <w:rsid w:val="007000C3"/>
    <w:rsid w:val="00700D25"/>
    <w:rsid w:val="00706949"/>
    <w:rsid w:val="00710EFD"/>
    <w:rsid w:val="007149A0"/>
    <w:rsid w:val="0072534B"/>
    <w:rsid w:val="00727244"/>
    <w:rsid w:val="007300DF"/>
    <w:rsid w:val="007437B5"/>
    <w:rsid w:val="007447D9"/>
    <w:rsid w:val="00761F68"/>
    <w:rsid w:val="0077319F"/>
    <w:rsid w:val="00782672"/>
    <w:rsid w:val="007924E6"/>
    <w:rsid w:val="007A4B40"/>
    <w:rsid w:val="007A5416"/>
    <w:rsid w:val="007A6C66"/>
    <w:rsid w:val="007B6E41"/>
    <w:rsid w:val="007C25D8"/>
    <w:rsid w:val="007E021C"/>
    <w:rsid w:val="007F136F"/>
    <w:rsid w:val="00805D1E"/>
    <w:rsid w:val="00835022"/>
    <w:rsid w:val="00836F89"/>
    <w:rsid w:val="00844C0E"/>
    <w:rsid w:val="008512FA"/>
    <w:rsid w:val="00852346"/>
    <w:rsid w:val="008A2A37"/>
    <w:rsid w:val="008B12A0"/>
    <w:rsid w:val="008C1426"/>
    <w:rsid w:val="008D3D66"/>
    <w:rsid w:val="008D7DC8"/>
    <w:rsid w:val="008E259C"/>
    <w:rsid w:val="008F6F0C"/>
    <w:rsid w:val="0090488F"/>
    <w:rsid w:val="009221F5"/>
    <w:rsid w:val="0092394B"/>
    <w:rsid w:val="00935103"/>
    <w:rsid w:val="009463F7"/>
    <w:rsid w:val="0096429E"/>
    <w:rsid w:val="0096502A"/>
    <w:rsid w:val="00975549"/>
    <w:rsid w:val="00980DDA"/>
    <w:rsid w:val="0099665B"/>
    <w:rsid w:val="009978D0"/>
    <w:rsid w:val="009A5AB6"/>
    <w:rsid w:val="009B06AF"/>
    <w:rsid w:val="009B453C"/>
    <w:rsid w:val="009D32B3"/>
    <w:rsid w:val="009D335F"/>
    <w:rsid w:val="009F36C2"/>
    <w:rsid w:val="00A12906"/>
    <w:rsid w:val="00A346F3"/>
    <w:rsid w:val="00A35174"/>
    <w:rsid w:val="00A45023"/>
    <w:rsid w:val="00A66E84"/>
    <w:rsid w:val="00A67017"/>
    <w:rsid w:val="00A7759E"/>
    <w:rsid w:val="00A8027C"/>
    <w:rsid w:val="00A82CEF"/>
    <w:rsid w:val="00A84FF1"/>
    <w:rsid w:val="00AB6054"/>
    <w:rsid w:val="00AD1C17"/>
    <w:rsid w:val="00AD5205"/>
    <w:rsid w:val="00AE491A"/>
    <w:rsid w:val="00AE4A32"/>
    <w:rsid w:val="00B17992"/>
    <w:rsid w:val="00B4088B"/>
    <w:rsid w:val="00B44B27"/>
    <w:rsid w:val="00B5568B"/>
    <w:rsid w:val="00B7111B"/>
    <w:rsid w:val="00B75B6A"/>
    <w:rsid w:val="00B86CE0"/>
    <w:rsid w:val="00BA6714"/>
    <w:rsid w:val="00BA6CD2"/>
    <w:rsid w:val="00BB1D63"/>
    <w:rsid w:val="00BE5967"/>
    <w:rsid w:val="00BF2CAC"/>
    <w:rsid w:val="00C044C9"/>
    <w:rsid w:val="00C24BA5"/>
    <w:rsid w:val="00C46F93"/>
    <w:rsid w:val="00C56318"/>
    <w:rsid w:val="00C66ED7"/>
    <w:rsid w:val="00C702DA"/>
    <w:rsid w:val="00C7566D"/>
    <w:rsid w:val="00C75B74"/>
    <w:rsid w:val="00C83246"/>
    <w:rsid w:val="00C867C9"/>
    <w:rsid w:val="00C8771F"/>
    <w:rsid w:val="00C908C8"/>
    <w:rsid w:val="00CA6839"/>
    <w:rsid w:val="00CC358B"/>
    <w:rsid w:val="00CC3D30"/>
    <w:rsid w:val="00D35817"/>
    <w:rsid w:val="00D42AA8"/>
    <w:rsid w:val="00D47C89"/>
    <w:rsid w:val="00D50E27"/>
    <w:rsid w:val="00D56D14"/>
    <w:rsid w:val="00D723A3"/>
    <w:rsid w:val="00D8776F"/>
    <w:rsid w:val="00D901F0"/>
    <w:rsid w:val="00DA028A"/>
    <w:rsid w:val="00DC3A56"/>
    <w:rsid w:val="00DD73D4"/>
    <w:rsid w:val="00DF5010"/>
    <w:rsid w:val="00DF754A"/>
    <w:rsid w:val="00E053D5"/>
    <w:rsid w:val="00E0772B"/>
    <w:rsid w:val="00E33BC0"/>
    <w:rsid w:val="00E347CF"/>
    <w:rsid w:val="00E3593A"/>
    <w:rsid w:val="00E42974"/>
    <w:rsid w:val="00E75226"/>
    <w:rsid w:val="00E81A1F"/>
    <w:rsid w:val="00E9234A"/>
    <w:rsid w:val="00EA227C"/>
    <w:rsid w:val="00EA3F0A"/>
    <w:rsid w:val="00EB0A9D"/>
    <w:rsid w:val="00EB2EF4"/>
    <w:rsid w:val="00EB7FBE"/>
    <w:rsid w:val="00ED1A62"/>
    <w:rsid w:val="00ED1E84"/>
    <w:rsid w:val="00ED5E0C"/>
    <w:rsid w:val="00ED6860"/>
    <w:rsid w:val="00F061EB"/>
    <w:rsid w:val="00F10351"/>
    <w:rsid w:val="00F36C28"/>
    <w:rsid w:val="00F431E2"/>
    <w:rsid w:val="00F63C06"/>
    <w:rsid w:val="00F67832"/>
    <w:rsid w:val="00F718C1"/>
    <w:rsid w:val="00F744C1"/>
    <w:rsid w:val="00F74729"/>
    <w:rsid w:val="00F8179C"/>
    <w:rsid w:val="00F84865"/>
    <w:rsid w:val="00F93C00"/>
    <w:rsid w:val="00FA0FAC"/>
    <w:rsid w:val="00FB41AE"/>
    <w:rsid w:val="00FB5BD3"/>
    <w:rsid w:val="00FB6233"/>
    <w:rsid w:val="00FD0F91"/>
    <w:rsid w:val="00FD3DE2"/>
    <w:rsid w:val="00FF268C"/>
    <w:rsid w:val="00FF2DA1"/>
    <w:rsid w:val="00FF3492"/>
    <w:rsid w:val="00FF3732"/>
    <w:rsid w:val="00FF3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746FA"/>
  <w15:docId w15:val="{86777424-B1CC-4EC7-AC51-1C8FBBF2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490" w:hanging="339"/>
      <w:outlineLvl w:val="0"/>
    </w:pPr>
    <w:rPr>
      <w:b/>
      <w:bCs/>
      <w:sz w:val="30"/>
      <w:szCs w:val="30"/>
    </w:rPr>
  </w:style>
  <w:style w:type="paragraph" w:styleId="Heading2">
    <w:name w:val="heading 2"/>
    <w:basedOn w:val="Normal"/>
    <w:uiPriority w:val="9"/>
    <w:unhideWhenUsed/>
    <w:qFormat/>
    <w:pPr>
      <w:spacing w:before="37"/>
      <w:ind w:left="152"/>
      <w:outlineLvl w:val="1"/>
    </w:pPr>
    <w:rPr>
      <w:b/>
      <w:bCs/>
    </w:rPr>
  </w:style>
  <w:style w:type="paragraph" w:styleId="Heading3">
    <w:name w:val="heading 3"/>
    <w:basedOn w:val="Normal"/>
    <w:uiPriority w:val="9"/>
    <w:unhideWhenUsed/>
    <w:qFormat/>
    <w:pPr>
      <w:spacing w:before="3"/>
      <w:ind w:left="929" w:hanging="339"/>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252"/>
    </w:pPr>
    <w:rPr>
      <w:sz w:val="30"/>
      <w:szCs w:val="30"/>
    </w:rPr>
  </w:style>
  <w:style w:type="paragraph" w:styleId="TOC2">
    <w:name w:val="toc 2"/>
    <w:basedOn w:val="Normal"/>
    <w:uiPriority w:val="1"/>
    <w:qFormat/>
    <w:pPr>
      <w:spacing w:before="3"/>
      <w:ind w:left="929" w:hanging="339"/>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95" w:hanging="33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B7FBE"/>
    <w:rPr>
      <w:color w:val="0000FF" w:themeColor="hyperlink"/>
      <w:u w:val="single"/>
    </w:rPr>
  </w:style>
  <w:style w:type="character" w:customStyle="1" w:styleId="UnresolvedMention1">
    <w:name w:val="Unresolved Mention1"/>
    <w:basedOn w:val="DefaultParagraphFont"/>
    <w:uiPriority w:val="99"/>
    <w:semiHidden/>
    <w:unhideWhenUsed/>
    <w:rsid w:val="00EB7FBE"/>
    <w:rPr>
      <w:color w:val="605E5C"/>
      <w:shd w:val="clear" w:color="auto" w:fill="E1DFDD"/>
    </w:rPr>
  </w:style>
  <w:style w:type="paragraph" w:styleId="Header">
    <w:name w:val="header"/>
    <w:basedOn w:val="Normal"/>
    <w:link w:val="HeaderChar"/>
    <w:uiPriority w:val="99"/>
    <w:unhideWhenUsed/>
    <w:rsid w:val="0099665B"/>
    <w:pPr>
      <w:tabs>
        <w:tab w:val="center" w:pos="4513"/>
        <w:tab w:val="right" w:pos="9026"/>
      </w:tabs>
    </w:pPr>
  </w:style>
  <w:style w:type="character" w:customStyle="1" w:styleId="HeaderChar">
    <w:name w:val="Header Char"/>
    <w:basedOn w:val="DefaultParagraphFont"/>
    <w:link w:val="Header"/>
    <w:uiPriority w:val="99"/>
    <w:rsid w:val="0099665B"/>
    <w:rPr>
      <w:rFonts w:ascii="Calibri" w:eastAsia="Calibri" w:hAnsi="Calibri" w:cs="Calibri"/>
    </w:rPr>
  </w:style>
  <w:style w:type="paragraph" w:styleId="Footer">
    <w:name w:val="footer"/>
    <w:basedOn w:val="Normal"/>
    <w:link w:val="FooterChar"/>
    <w:uiPriority w:val="99"/>
    <w:unhideWhenUsed/>
    <w:rsid w:val="0099665B"/>
    <w:pPr>
      <w:tabs>
        <w:tab w:val="center" w:pos="4513"/>
        <w:tab w:val="right" w:pos="9026"/>
      </w:tabs>
    </w:pPr>
  </w:style>
  <w:style w:type="character" w:customStyle="1" w:styleId="FooterChar">
    <w:name w:val="Footer Char"/>
    <w:basedOn w:val="DefaultParagraphFont"/>
    <w:link w:val="Footer"/>
    <w:uiPriority w:val="99"/>
    <w:rsid w:val="0099665B"/>
    <w:rPr>
      <w:rFonts w:ascii="Calibri" w:eastAsia="Calibri" w:hAnsi="Calibri" w:cs="Calibri"/>
    </w:rPr>
  </w:style>
  <w:style w:type="character" w:styleId="CommentReference">
    <w:name w:val="annotation reference"/>
    <w:basedOn w:val="DefaultParagraphFont"/>
    <w:uiPriority w:val="99"/>
    <w:semiHidden/>
    <w:unhideWhenUsed/>
    <w:rsid w:val="00476016"/>
    <w:rPr>
      <w:sz w:val="16"/>
      <w:szCs w:val="16"/>
    </w:rPr>
  </w:style>
  <w:style w:type="paragraph" w:styleId="CommentText">
    <w:name w:val="annotation text"/>
    <w:basedOn w:val="Normal"/>
    <w:link w:val="CommentTextChar"/>
    <w:uiPriority w:val="99"/>
    <w:unhideWhenUsed/>
    <w:rsid w:val="00476016"/>
    <w:rPr>
      <w:sz w:val="20"/>
      <w:szCs w:val="20"/>
    </w:rPr>
  </w:style>
  <w:style w:type="character" w:customStyle="1" w:styleId="CommentTextChar">
    <w:name w:val="Comment Text Char"/>
    <w:basedOn w:val="DefaultParagraphFont"/>
    <w:link w:val="CommentText"/>
    <w:uiPriority w:val="99"/>
    <w:rsid w:val="0047601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76016"/>
    <w:rPr>
      <w:b/>
      <w:bCs/>
    </w:rPr>
  </w:style>
  <w:style w:type="character" w:customStyle="1" w:styleId="CommentSubjectChar">
    <w:name w:val="Comment Subject Char"/>
    <w:basedOn w:val="CommentTextChar"/>
    <w:link w:val="CommentSubject"/>
    <w:uiPriority w:val="99"/>
    <w:semiHidden/>
    <w:rsid w:val="00476016"/>
    <w:rPr>
      <w:rFonts w:ascii="Calibri" w:eastAsia="Calibri" w:hAnsi="Calibri" w:cs="Calibri"/>
      <w:b/>
      <w:bCs/>
      <w:sz w:val="20"/>
      <w:szCs w:val="20"/>
    </w:rPr>
  </w:style>
  <w:style w:type="paragraph" w:styleId="Revision">
    <w:name w:val="Revision"/>
    <w:hidden/>
    <w:uiPriority w:val="99"/>
    <w:semiHidden/>
    <w:rsid w:val="00175918"/>
    <w:pPr>
      <w:widowControl/>
      <w:autoSpaceDE/>
      <w:autoSpaceDN/>
    </w:pPr>
    <w:rPr>
      <w:rFonts w:ascii="Calibri" w:eastAsia="Calibri" w:hAnsi="Calibri" w:cs="Calibri"/>
    </w:rPr>
  </w:style>
  <w:style w:type="character" w:styleId="UnresolvedMention">
    <w:name w:val="Unresolved Mention"/>
    <w:basedOn w:val="DefaultParagraphFont"/>
    <w:uiPriority w:val="99"/>
    <w:rsid w:val="00C8771F"/>
    <w:rPr>
      <w:color w:val="605E5C"/>
      <w:shd w:val="clear" w:color="auto" w:fill="E1DFDD"/>
    </w:rPr>
  </w:style>
  <w:style w:type="table" w:styleId="TableGrid">
    <w:name w:val="Table Grid"/>
    <w:basedOn w:val="TableNormal"/>
    <w:uiPriority w:val="39"/>
    <w:rsid w:val="00700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7D9"/>
    <w:pPr>
      <w:widowControl/>
      <w:adjustRightInd w:val="0"/>
    </w:pPr>
    <w:rPr>
      <w:rFonts w:ascii="Arial" w:hAnsi="Arial" w:cs="Arial"/>
      <w:color w:val="000000"/>
      <w:sz w:val="24"/>
      <w:szCs w:val="24"/>
      <w:lang w:val="en-GB"/>
      <w14:ligatures w14:val="standardContextual"/>
    </w:rPr>
  </w:style>
  <w:style w:type="character" w:styleId="FollowedHyperlink">
    <w:name w:val="FollowedHyperlink"/>
    <w:basedOn w:val="DefaultParagraphFont"/>
    <w:uiPriority w:val="99"/>
    <w:semiHidden/>
    <w:unhideWhenUsed/>
    <w:rsid w:val="005E47AB"/>
    <w:rPr>
      <w:color w:val="800080" w:themeColor="followedHyperlink"/>
      <w:u w:val="single"/>
    </w:rPr>
  </w:style>
  <w:style w:type="paragraph" w:styleId="Caption">
    <w:name w:val="caption"/>
    <w:basedOn w:val="Normal"/>
    <w:next w:val="Normal"/>
    <w:uiPriority w:val="35"/>
    <w:unhideWhenUsed/>
    <w:qFormat/>
    <w:rsid w:val="004320A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66296">
      <w:bodyDiv w:val="1"/>
      <w:marLeft w:val="0"/>
      <w:marRight w:val="0"/>
      <w:marTop w:val="0"/>
      <w:marBottom w:val="0"/>
      <w:divBdr>
        <w:top w:val="none" w:sz="0" w:space="0" w:color="auto"/>
        <w:left w:val="none" w:sz="0" w:space="0" w:color="auto"/>
        <w:bottom w:val="none" w:sz="0" w:space="0" w:color="auto"/>
        <w:right w:val="none" w:sz="0" w:space="0" w:color="auto"/>
      </w:divBdr>
    </w:div>
    <w:div w:id="706687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fwe.nrl@ukhsa.gov.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tamworth.gov.uk/council/how-council-run/role-counci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jpg@01D9C3A4.7F818DB0" TargetMode="External"/><Relationship Id="rId20" Type="http://schemas.openxmlformats.org/officeDocument/2006/relationships/hyperlink" Target="mailto:info@publicanalystservice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tamworth.gov.uk/environment/enforcement-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E0845-53B5-43FD-9B95-B8306003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16</Pages>
  <Words>4748</Words>
  <Characters>27068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Food Service Plan 2024-5</vt:lpstr>
    </vt:vector>
  </TitlesOfParts>
  <Company/>
  <LinksUpToDate>false</LinksUpToDate>
  <CharactersWithSpaces>31753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Service Plan 2024-5</dc:title>
  <dc:subject/>
  <dc:creator>DansoRe</dc:creator>
  <cp:keywords/>
  <dc:description/>
  <cp:lastModifiedBy>Toone, Anna</cp:lastModifiedBy>
  <cp:revision>9</cp:revision>
  <cp:lastPrinted>2024-06-10T14:08:00Z</cp:lastPrinted>
  <dcterms:created xsi:type="dcterms:W3CDTF">2025-03-21T14:55:00Z</dcterms:created>
  <dcterms:modified xsi:type="dcterms:W3CDTF">2025-07-17T17:15:00Z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LastSaved">
    <vt:filetime>2022-07-12T00:00:00Z</vt:filetime>
  </property>
</Properties>
</file>