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5C5107" w14:textId="0E6739DA" w:rsidR="003F6D29" w:rsidRPr="00A27C3A" w:rsidRDefault="00E96D69" w:rsidP="00E96D69">
      <w:pPr>
        <w:spacing w:after="0"/>
        <w:ind w:right="10466"/>
      </w:pPr>
      <w:r>
        <w:rPr>
          <w:noProof/>
        </w:rPr>
        <w:drawing>
          <wp:anchor distT="0" distB="0" distL="114300" distR="114300" simplePos="0" relativeHeight="251681792" behindDoc="0" locked="0" layoutInCell="1" allowOverlap="0" wp14:anchorId="2D31FEA1" wp14:editId="5B1AC559">
            <wp:simplePos x="0" y="0"/>
            <wp:positionH relativeFrom="page">
              <wp:posOffset>0</wp:posOffset>
            </wp:positionH>
            <wp:positionV relativeFrom="page">
              <wp:posOffset>0</wp:posOffset>
            </wp:positionV>
            <wp:extent cx="7543800" cy="10664952"/>
            <wp:effectExtent l="0" t="0" r="0" b="3175"/>
            <wp:wrapTopAndBottom/>
            <wp:docPr id="3472" name="Picture 3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472" name="Picture 347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43800" cy="10664952"/>
                    </a:xfrm>
                    <a:prstGeom prst="rect">
                      <a:avLst/>
                    </a:prstGeom>
                  </pic:spPr>
                </pic:pic>
              </a:graphicData>
            </a:graphic>
          </wp:anchor>
        </w:drawing>
      </w:r>
    </w:p>
    <w:p w14:paraId="3A907A42" w14:textId="77777777" w:rsidR="00BE2C63" w:rsidRDefault="00BE2C63" w:rsidP="00A27C3A">
      <w:pPr>
        <w:pStyle w:val="BodyText"/>
        <w:rPr>
          <w:rFonts w:eastAsia="Times New Roman"/>
          <w:b/>
          <w:bCs/>
          <w:sz w:val="28"/>
          <w:szCs w:val="28"/>
          <w:lang w:eastAsia="en-GB"/>
        </w:rPr>
      </w:pPr>
    </w:p>
    <w:p w14:paraId="5DFFFCE1" w14:textId="77777777" w:rsidR="00BE7346" w:rsidRDefault="00B50868" w:rsidP="00BE7346">
      <w:pPr>
        <w:pStyle w:val="Heading1"/>
        <w:rPr>
          <w:rFonts w:eastAsia="Times New Roman"/>
          <w:sz w:val="32"/>
          <w:szCs w:val="32"/>
          <w:lang w:eastAsia="en-GB"/>
        </w:rPr>
      </w:pPr>
      <w:r w:rsidRPr="00B50868">
        <w:rPr>
          <w:rFonts w:eastAsia="Times New Roman"/>
          <w:lang w:eastAsia="en-GB"/>
        </w:rPr>
        <w:t>Contents</w:t>
      </w:r>
      <w:r w:rsidRPr="00B50868">
        <w:rPr>
          <w:rFonts w:eastAsia="Times New Roman"/>
          <w:lang w:eastAsia="en-GB"/>
        </w:rPr>
        <w:tab/>
      </w:r>
      <w:r>
        <w:rPr>
          <w:rFonts w:eastAsia="Times New Roman"/>
          <w:sz w:val="32"/>
          <w:szCs w:val="32"/>
          <w:lang w:eastAsia="en-GB"/>
        </w:rPr>
        <w:tab/>
      </w:r>
      <w:r>
        <w:rPr>
          <w:rFonts w:eastAsia="Times New Roman"/>
          <w:sz w:val="32"/>
          <w:szCs w:val="32"/>
          <w:lang w:eastAsia="en-GB"/>
        </w:rPr>
        <w:tab/>
      </w:r>
      <w:r>
        <w:rPr>
          <w:rFonts w:eastAsia="Times New Roman"/>
          <w:sz w:val="32"/>
          <w:szCs w:val="32"/>
          <w:lang w:eastAsia="en-GB"/>
        </w:rPr>
        <w:tab/>
      </w:r>
      <w:r>
        <w:rPr>
          <w:rFonts w:eastAsia="Times New Roman"/>
          <w:sz w:val="32"/>
          <w:szCs w:val="32"/>
          <w:lang w:eastAsia="en-GB"/>
        </w:rPr>
        <w:tab/>
      </w:r>
      <w:r>
        <w:rPr>
          <w:rFonts w:eastAsia="Times New Roman"/>
          <w:sz w:val="32"/>
          <w:szCs w:val="32"/>
          <w:lang w:eastAsia="en-GB"/>
        </w:rPr>
        <w:tab/>
      </w:r>
      <w:r>
        <w:rPr>
          <w:rFonts w:eastAsia="Times New Roman"/>
          <w:sz w:val="32"/>
          <w:szCs w:val="32"/>
          <w:lang w:eastAsia="en-GB"/>
        </w:rPr>
        <w:tab/>
      </w:r>
      <w:r>
        <w:rPr>
          <w:rFonts w:eastAsia="Times New Roman"/>
          <w:sz w:val="32"/>
          <w:szCs w:val="32"/>
          <w:lang w:eastAsia="en-GB"/>
        </w:rPr>
        <w:tab/>
      </w:r>
      <w:r>
        <w:rPr>
          <w:rFonts w:eastAsia="Times New Roman"/>
          <w:sz w:val="32"/>
          <w:szCs w:val="32"/>
          <w:lang w:eastAsia="en-GB"/>
        </w:rPr>
        <w:tab/>
      </w:r>
    </w:p>
    <w:p w14:paraId="7CBF321F" w14:textId="66BB2088" w:rsidR="00885026" w:rsidRDefault="00BE7346" w:rsidP="00BE7346">
      <w:pPr>
        <w:pStyle w:val="BodyText"/>
        <w:jc w:val="center"/>
        <w:rPr>
          <w:rFonts w:eastAsia="Times New Roman"/>
          <w:b/>
          <w:bCs/>
          <w:lang w:eastAsia="en-GB"/>
        </w:rPr>
      </w:pPr>
      <w:r>
        <w:rPr>
          <w:rFonts w:eastAsia="Times New Roman"/>
          <w:b/>
          <w:bCs/>
          <w:sz w:val="32"/>
          <w:szCs w:val="32"/>
          <w:lang w:eastAsia="en-GB"/>
        </w:rPr>
        <w:t xml:space="preserve">                                                                     </w:t>
      </w:r>
      <w:r w:rsidR="00B50868" w:rsidRPr="00B50868">
        <w:rPr>
          <w:rFonts w:eastAsia="Times New Roman"/>
          <w:b/>
          <w:bCs/>
          <w:lang w:eastAsia="en-GB"/>
        </w:rPr>
        <w:t>Page no</w:t>
      </w:r>
    </w:p>
    <w:p w14:paraId="55737CA0" w14:textId="77777777" w:rsidR="00072308" w:rsidRDefault="00072308" w:rsidP="00A27C3A">
      <w:pPr>
        <w:pStyle w:val="BodyText"/>
        <w:rPr>
          <w:rFonts w:eastAsia="Times New Roman"/>
          <w:b/>
          <w:bCs/>
          <w:lang w:eastAsia="en-GB"/>
        </w:rPr>
      </w:pPr>
    </w:p>
    <w:p w14:paraId="52FDBA8F" w14:textId="4DB4F917" w:rsidR="00B50868" w:rsidRPr="00072308" w:rsidRDefault="00B50868" w:rsidP="00A27C3A">
      <w:pPr>
        <w:pStyle w:val="BodyText"/>
        <w:rPr>
          <w:rFonts w:eastAsia="Times New Roman"/>
          <w:u w:val="single"/>
          <w:lang w:eastAsia="en-GB"/>
        </w:rPr>
      </w:pPr>
      <w:r w:rsidRPr="00072308">
        <w:rPr>
          <w:rFonts w:eastAsia="Times New Roman"/>
          <w:u w:val="single"/>
          <w:lang w:eastAsia="en-GB"/>
        </w:rPr>
        <w:t xml:space="preserve">Introduction &amp; Joint </w:t>
      </w:r>
      <w:r w:rsidR="002E109E">
        <w:rPr>
          <w:rFonts w:eastAsia="Times New Roman"/>
          <w:u w:val="single"/>
          <w:lang w:eastAsia="en-GB"/>
        </w:rPr>
        <w:t>F</w:t>
      </w:r>
      <w:r w:rsidRPr="00072308">
        <w:rPr>
          <w:rFonts w:eastAsia="Times New Roman"/>
          <w:u w:val="single"/>
          <w:lang w:eastAsia="en-GB"/>
        </w:rPr>
        <w:t>oreword</w:t>
      </w:r>
      <w:r w:rsidR="00072308" w:rsidRPr="00072308">
        <w:rPr>
          <w:rFonts w:eastAsia="Times New Roman"/>
          <w:u w:val="single"/>
          <w:lang w:eastAsia="en-GB"/>
        </w:rPr>
        <w:tab/>
      </w:r>
      <w:r w:rsidR="00072308" w:rsidRPr="00072308">
        <w:rPr>
          <w:rFonts w:eastAsia="Times New Roman"/>
          <w:u w:val="single"/>
          <w:lang w:eastAsia="en-GB"/>
        </w:rPr>
        <w:tab/>
      </w:r>
      <w:r w:rsidR="00072308" w:rsidRPr="00072308">
        <w:rPr>
          <w:rFonts w:eastAsia="Times New Roman"/>
          <w:u w:val="single"/>
          <w:lang w:eastAsia="en-GB"/>
        </w:rPr>
        <w:tab/>
      </w:r>
      <w:r w:rsidR="00072308" w:rsidRPr="00072308">
        <w:rPr>
          <w:rFonts w:eastAsia="Times New Roman"/>
          <w:u w:val="single"/>
          <w:lang w:eastAsia="en-GB"/>
        </w:rPr>
        <w:tab/>
      </w:r>
      <w:r w:rsidR="00072308" w:rsidRPr="00072308">
        <w:rPr>
          <w:rFonts w:eastAsia="Times New Roman"/>
          <w:u w:val="single"/>
          <w:lang w:eastAsia="en-GB"/>
        </w:rPr>
        <w:tab/>
      </w:r>
      <w:r w:rsidR="00072308" w:rsidRPr="00072308">
        <w:rPr>
          <w:rFonts w:eastAsia="Times New Roman"/>
          <w:u w:val="single"/>
          <w:lang w:eastAsia="en-GB"/>
        </w:rPr>
        <w:tab/>
      </w:r>
      <w:r w:rsidR="00072308" w:rsidRPr="00072308">
        <w:rPr>
          <w:rFonts w:eastAsia="Times New Roman"/>
          <w:u w:val="single"/>
          <w:lang w:eastAsia="en-GB"/>
        </w:rPr>
        <w:tab/>
        <w:t>4</w:t>
      </w:r>
    </w:p>
    <w:p w14:paraId="2B09E86C" w14:textId="77777777" w:rsidR="00072308" w:rsidRDefault="00072308" w:rsidP="00A27C3A">
      <w:pPr>
        <w:pStyle w:val="BodyText"/>
        <w:rPr>
          <w:rFonts w:eastAsia="Times New Roman"/>
          <w:lang w:eastAsia="en-GB"/>
        </w:rPr>
      </w:pPr>
    </w:p>
    <w:p w14:paraId="06EA3A39" w14:textId="3FA7FFB7" w:rsidR="00B50868" w:rsidRPr="00072308" w:rsidRDefault="00B50868" w:rsidP="00A27C3A">
      <w:pPr>
        <w:pStyle w:val="BodyText"/>
        <w:rPr>
          <w:rFonts w:eastAsia="Times New Roman"/>
          <w:u w:val="single"/>
          <w:lang w:eastAsia="en-GB"/>
        </w:rPr>
      </w:pPr>
      <w:r w:rsidRPr="00072308">
        <w:rPr>
          <w:rFonts w:eastAsia="Times New Roman"/>
          <w:u w:val="single"/>
          <w:lang w:eastAsia="en-GB"/>
        </w:rPr>
        <w:t>Vision &amp; Mission</w:t>
      </w:r>
      <w:r w:rsidR="00072308" w:rsidRPr="00072308">
        <w:rPr>
          <w:rFonts w:eastAsia="Times New Roman"/>
          <w:u w:val="single"/>
          <w:lang w:eastAsia="en-GB"/>
        </w:rPr>
        <w:tab/>
      </w:r>
      <w:r w:rsidR="00072308" w:rsidRPr="00072308">
        <w:rPr>
          <w:rFonts w:eastAsia="Times New Roman"/>
          <w:u w:val="single"/>
          <w:lang w:eastAsia="en-GB"/>
        </w:rPr>
        <w:tab/>
      </w:r>
      <w:r w:rsidR="00072308" w:rsidRPr="00072308">
        <w:rPr>
          <w:rFonts w:eastAsia="Times New Roman"/>
          <w:u w:val="single"/>
          <w:lang w:eastAsia="en-GB"/>
        </w:rPr>
        <w:tab/>
      </w:r>
      <w:r w:rsidR="00072308" w:rsidRPr="00072308">
        <w:rPr>
          <w:rFonts w:eastAsia="Times New Roman"/>
          <w:u w:val="single"/>
          <w:lang w:eastAsia="en-GB"/>
        </w:rPr>
        <w:tab/>
      </w:r>
      <w:r w:rsidR="00072308" w:rsidRPr="00072308">
        <w:rPr>
          <w:rFonts w:eastAsia="Times New Roman"/>
          <w:u w:val="single"/>
          <w:lang w:eastAsia="en-GB"/>
        </w:rPr>
        <w:tab/>
      </w:r>
      <w:r w:rsidR="00072308" w:rsidRPr="00072308">
        <w:rPr>
          <w:rFonts w:eastAsia="Times New Roman"/>
          <w:u w:val="single"/>
          <w:lang w:eastAsia="en-GB"/>
        </w:rPr>
        <w:tab/>
      </w:r>
      <w:r w:rsidR="00072308" w:rsidRPr="00072308">
        <w:rPr>
          <w:rFonts w:eastAsia="Times New Roman"/>
          <w:u w:val="single"/>
          <w:lang w:eastAsia="en-GB"/>
        </w:rPr>
        <w:tab/>
      </w:r>
      <w:r w:rsidR="00072308" w:rsidRPr="00072308">
        <w:rPr>
          <w:rFonts w:eastAsia="Times New Roman"/>
          <w:u w:val="single"/>
          <w:lang w:eastAsia="en-GB"/>
        </w:rPr>
        <w:tab/>
      </w:r>
      <w:r w:rsidR="00072308" w:rsidRPr="00072308">
        <w:rPr>
          <w:rFonts w:eastAsia="Times New Roman"/>
          <w:u w:val="single"/>
          <w:lang w:eastAsia="en-GB"/>
        </w:rPr>
        <w:tab/>
        <w:t>5</w:t>
      </w:r>
    </w:p>
    <w:p w14:paraId="74BF5191" w14:textId="77777777" w:rsidR="00072308" w:rsidRDefault="00072308" w:rsidP="00A27C3A">
      <w:pPr>
        <w:pStyle w:val="BodyText"/>
        <w:rPr>
          <w:rFonts w:eastAsia="Times New Roman"/>
          <w:lang w:eastAsia="en-GB"/>
        </w:rPr>
      </w:pPr>
    </w:p>
    <w:p w14:paraId="2AABFF72" w14:textId="73EBA1EE" w:rsidR="00B50868" w:rsidRPr="00072308" w:rsidRDefault="00B50868" w:rsidP="00A27C3A">
      <w:pPr>
        <w:pStyle w:val="BodyText"/>
        <w:rPr>
          <w:rFonts w:eastAsia="Times New Roman"/>
          <w:u w:val="single"/>
          <w:lang w:eastAsia="en-GB"/>
        </w:rPr>
      </w:pPr>
      <w:r w:rsidRPr="00072308">
        <w:rPr>
          <w:rFonts w:eastAsia="Times New Roman"/>
          <w:u w:val="single"/>
          <w:lang w:eastAsia="en-GB"/>
        </w:rPr>
        <w:t xml:space="preserve">The </w:t>
      </w:r>
      <w:r w:rsidR="002E109E">
        <w:rPr>
          <w:rFonts w:eastAsia="Times New Roman"/>
          <w:u w:val="single"/>
          <w:lang w:eastAsia="en-GB"/>
        </w:rPr>
        <w:t>T</w:t>
      </w:r>
      <w:r w:rsidRPr="00072308">
        <w:rPr>
          <w:rFonts w:eastAsia="Times New Roman"/>
          <w:u w:val="single"/>
          <w:lang w:eastAsia="en-GB"/>
        </w:rPr>
        <w:t xml:space="preserve">enant </w:t>
      </w:r>
      <w:r w:rsidR="002E109E">
        <w:rPr>
          <w:rFonts w:eastAsia="Times New Roman"/>
          <w:u w:val="single"/>
          <w:lang w:eastAsia="en-GB"/>
        </w:rPr>
        <w:t>J</w:t>
      </w:r>
      <w:r w:rsidRPr="00072308">
        <w:rPr>
          <w:rFonts w:eastAsia="Times New Roman"/>
          <w:u w:val="single"/>
          <w:lang w:eastAsia="en-GB"/>
        </w:rPr>
        <w:t>ourney</w:t>
      </w:r>
      <w:r w:rsidR="00072308" w:rsidRPr="00072308">
        <w:rPr>
          <w:rFonts w:eastAsia="Times New Roman"/>
          <w:u w:val="single"/>
          <w:lang w:eastAsia="en-GB"/>
        </w:rPr>
        <w:tab/>
      </w:r>
      <w:r w:rsidR="00072308" w:rsidRPr="00072308">
        <w:rPr>
          <w:rFonts w:eastAsia="Times New Roman"/>
          <w:u w:val="single"/>
          <w:lang w:eastAsia="en-GB"/>
        </w:rPr>
        <w:tab/>
      </w:r>
      <w:r w:rsidR="00072308" w:rsidRPr="00072308">
        <w:rPr>
          <w:rFonts w:eastAsia="Times New Roman"/>
          <w:u w:val="single"/>
          <w:lang w:eastAsia="en-GB"/>
        </w:rPr>
        <w:tab/>
      </w:r>
      <w:r w:rsidR="00072308" w:rsidRPr="00072308">
        <w:rPr>
          <w:rFonts w:eastAsia="Times New Roman"/>
          <w:u w:val="single"/>
          <w:lang w:eastAsia="en-GB"/>
        </w:rPr>
        <w:tab/>
      </w:r>
      <w:r w:rsidR="00072308" w:rsidRPr="00072308">
        <w:rPr>
          <w:rFonts w:eastAsia="Times New Roman"/>
          <w:u w:val="single"/>
          <w:lang w:eastAsia="en-GB"/>
        </w:rPr>
        <w:tab/>
      </w:r>
      <w:r w:rsidR="00072308" w:rsidRPr="00072308">
        <w:rPr>
          <w:rFonts w:eastAsia="Times New Roman"/>
          <w:u w:val="single"/>
          <w:lang w:eastAsia="en-GB"/>
        </w:rPr>
        <w:tab/>
      </w:r>
      <w:r w:rsidR="00072308" w:rsidRPr="00072308">
        <w:rPr>
          <w:rFonts w:eastAsia="Times New Roman"/>
          <w:u w:val="single"/>
          <w:lang w:eastAsia="en-GB"/>
        </w:rPr>
        <w:tab/>
      </w:r>
      <w:r w:rsidR="00072308" w:rsidRPr="00072308">
        <w:rPr>
          <w:rFonts w:eastAsia="Times New Roman"/>
          <w:u w:val="single"/>
          <w:lang w:eastAsia="en-GB"/>
        </w:rPr>
        <w:tab/>
      </w:r>
      <w:r w:rsidR="00072308" w:rsidRPr="00072308">
        <w:rPr>
          <w:rFonts w:eastAsia="Times New Roman"/>
          <w:u w:val="single"/>
          <w:lang w:eastAsia="en-GB"/>
        </w:rPr>
        <w:tab/>
        <w:t>5</w:t>
      </w:r>
    </w:p>
    <w:p w14:paraId="37FE6F8D" w14:textId="77777777" w:rsidR="00072308" w:rsidRDefault="00072308" w:rsidP="00A27C3A">
      <w:pPr>
        <w:pStyle w:val="BodyText"/>
        <w:rPr>
          <w:rFonts w:eastAsia="Times New Roman"/>
          <w:lang w:eastAsia="en-GB"/>
        </w:rPr>
      </w:pPr>
    </w:p>
    <w:p w14:paraId="78876B60" w14:textId="7FD20B0A" w:rsidR="00B50868" w:rsidRPr="00072308" w:rsidRDefault="00B50868" w:rsidP="00A27C3A">
      <w:pPr>
        <w:pStyle w:val="BodyText"/>
        <w:rPr>
          <w:rFonts w:eastAsia="Times New Roman"/>
          <w:u w:val="single"/>
          <w:lang w:eastAsia="en-GB"/>
        </w:rPr>
      </w:pPr>
      <w:r w:rsidRPr="00072308">
        <w:rPr>
          <w:rFonts w:eastAsia="Times New Roman"/>
          <w:u w:val="single"/>
          <w:lang w:eastAsia="en-GB"/>
        </w:rPr>
        <w:t xml:space="preserve">Principles &amp; </w:t>
      </w:r>
      <w:r w:rsidR="00072308" w:rsidRPr="00072308">
        <w:rPr>
          <w:rFonts w:eastAsia="Times New Roman"/>
          <w:u w:val="single"/>
          <w:lang w:eastAsia="en-GB"/>
        </w:rPr>
        <w:t>C</w:t>
      </w:r>
      <w:r w:rsidRPr="00072308">
        <w:rPr>
          <w:rFonts w:eastAsia="Times New Roman"/>
          <w:u w:val="single"/>
          <w:lang w:eastAsia="en-GB"/>
        </w:rPr>
        <w:t>ore Values</w:t>
      </w:r>
      <w:r w:rsidR="00072308" w:rsidRPr="00072308">
        <w:rPr>
          <w:rFonts w:eastAsia="Times New Roman"/>
          <w:u w:val="single"/>
          <w:lang w:eastAsia="en-GB"/>
        </w:rPr>
        <w:tab/>
      </w:r>
      <w:r w:rsidR="00072308" w:rsidRPr="00072308">
        <w:rPr>
          <w:rFonts w:eastAsia="Times New Roman"/>
          <w:u w:val="single"/>
          <w:lang w:eastAsia="en-GB"/>
        </w:rPr>
        <w:tab/>
      </w:r>
      <w:r w:rsidR="00072308" w:rsidRPr="00072308">
        <w:rPr>
          <w:rFonts w:eastAsia="Times New Roman"/>
          <w:u w:val="single"/>
          <w:lang w:eastAsia="en-GB"/>
        </w:rPr>
        <w:tab/>
      </w:r>
      <w:r w:rsidR="00072308" w:rsidRPr="00072308">
        <w:rPr>
          <w:rFonts w:eastAsia="Times New Roman"/>
          <w:u w:val="single"/>
          <w:lang w:eastAsia="en-GB"/>
        </w:rPr>
        <w:tab/>
      </w:r>
      <w:r w:rsidR="00072308" w:rsidRPr="00072308">
        <w:rPr>
          <w:rFonts w:eastAsia="Times New Roman"/>
          <w:u w:val="single"/>
          <w:lang w:eastAsia="en-GB"/>
        </w:rPr>
        <w:tab/>
      </w:r>
      <w:r w:rsidR="00072308" w:rsidRPr="00072308">
        <w:rPr>
          <w:rFonts w:eastAsia="Times New Roman"/>
          <w:u w:val="single"/>
          <w:lang w:eastAsia="en-GB"/>
        </w:rPr>
        <w:tab/>
      </w:r>
      <w:r w:rsidR="00072308" w:rsidRPr="00072308">
        <w:rPr>
          <w:rFonts w:eastAsia="Times New Roman"/>
          <w:u w:val="single"/>
          <w:lang w:eastAsia="en-GB"/>
        </w:rPr>
        <w:tab/>
      </w:r>
      <w:r w:rsidR="00072308" w:rsidRPr="00072308">
        <w:rPr>
          <w:rFonts w:eastAsia="Times New Roman"/>
          <w:u w:val="single"/>
          <w:lang w:eastAsia="en-GB"/>
        </w:rPr>
        <w:tab/>
        <w:t>5</w:t>
      </w:r>
    </w:p>
    <w:p w14:paraId="1FDA9F13" w14:textId="77777777" w:rsidR="00072308" w:rsidRDefault="00072308" w:rsidP="00072308">
      <w:pPr>
        <w:pStyle w:val="BodyText"/>
        <w:rPr>
          <w:rFonts w:eastAsia="Times New Roman"/>
          <w:lang w:eastAsia="en-GB"/>
        </w:rPr>
      </w:pPr>
    </w:p>
    <w:p w14:paraId="4B109852" w14:textId="370A43DF" w:rsidR="00072308" w:rsidRPr="00072308" w:rsidRDefault="00072308" w:rsidP="00072308">
      <w:pPr>
        <w:pStyle w:val="BodyText"/>
        <w:rPr>
          <w:rFonts w:eastAsia="Times New Roman"/>
          <w:u w:val="single"/>
          <w:lang w:eastAsia="en-GB"/>
        </w:rPr>
      </w:pPr>
      <w:r w:rsidRPr="00072308">
        <w:rPr>
          <w:rFonts w:eastAsia="Times New Roman"/>
          <w:u w:val="single"/>
          <w:lang w:eastAsia="en-GB"/>
        </w:rPr>
        <w:t>Objectives</w:t>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t>7</w:t>
      </w:r>
    </w:p>
    <w:p w14:paraId="4D02A656" w14:textId="77777777" w:rsidR="00072308" w:rsidRDefault="00072308" w:rsidP="00072308">
      <w:pPr>
        <w:pStyle w:val="BodyText"/>
        <w:rPr>
          <w:rFonts w:eastAsia="Times New Roman"/>
          <w:lang w:eastAsia="en-GB"/>
        </w:rPr>
      </w:pPr>
    </w:p>
    <w:p w14:paraId="31320C0E" w14:textId="5F8E1E24" w:rsidR="00072308" w:rsidRPr="00072308" w:rsidRDefault="00072308" w:rsidP="00072308">
      <w:pPr>
        <w:pStyle w:val="BodyText"/>
        <w:rPr>
          <w:rFonts w:eastAsia="Times New Roman"/>
          <w:u w:val="single"/>
          <w:lang w:eastAsia="en-GB"/>
        </w:rPr>
      </w:pPr>
      <w:r w:rsidRPr="00072308">
        <w:rPr>
          <w:rFonts w:eastAsia="Times New Roman"/>
          <w:u w:val="single"/>
          <w:lang w:eastAsia="en-GB"/>
        </w:rPr>
        <w:t xml:space="preserve">Achievements </w:t>
      </w:r>
      <w:r w:rsidR="002E109E">
        <w:rPr>
          <w:rFonts w:eastAsia="Times New Roman"/>
          <w:u w:val="single"/>
          <w:lang w:eastAsia="en-GB"/>
        </w:rPr>
        <w:t>s</w:t>
      </w:r>
      <w:r w:rsidRPr="00072308">
        <w:rPr>
          <w:rFonts w:eastAsia="Times New Roman"/>
          <w:u w:val="single"/>
          <w:lang w:eastAsia="en-GB"/>
        </w:rPr>
        <w:t xml:space="preserve">o </w:t>
      </w:r>
      <w:r w:rsidR="002E109E">
        <w:rPr>
          <w:rFonts w:eastAsia="Times New Roman"/>
          <w:u w:val="single"/>
          <w:lang w:eastAsia="en-GB"/>
        </w:rPr>
        <w:t>f</w:t>
      </w:r>
      <w:r w:rsidRPr="00072308">
        <w:rPr>
          <w:rFonts w:eastAsia="Times New Roman"/>
          <w:u w:val="single"/>
          <w:lang w:eastAsia="en-GB"/>
        </w:rPr>
        <w:t>ar</w:t>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t>7</w:t>
      </w:r>
    </w:p>
    <w:p w14:paraId="3C261BC4" w14:textId="77777777" w:rsidR="00072308" w:rsidRDefault="00072308" w:rsidP="00072308">
      <w:pPr>
        <w:pStyle w:val="BodyText"/>
        <w:rPr>
          <w:rFonts w:eastAsia="Times New Roman"/>
          <w:lang w:eastAsia="en-GB"/>
        </w:rPr>
      </w:pPr>
    </w:p>
    <w:p w14:paraId="023524DD" w14:textId="21AD8EFA" w:rsidR="00072308" w:rsidRPr="00072308" w:rsidRDefault="00072308" w:rsidP="00072308">
      <w:pPr>
        <w:pStyle w:val="BodyText"/>
        <w:rPr>
          <w:rFonts w:eastAsia="Times New Roman"/>
          <w:u w:val="single"/>
          <w:lang w:eastAsia="en-GB"/>
        </w:rPr>
      </w:pPr>
      <w:r w:rsidRPr="00072308">
        <w:rPr>
          <w:rFonts w:eastAsia="Times New Roman"/>
          <w:u w:val="single"/>
          <w:lang w:eastAsia="en-GB"/>
        </w:rPr>
        <w:t xml:space="preserve">Getting </w:t>
      </w:r>
      <w:r w:rsidR="002E109E">
        <w:rPr>
          <w:rFonts w:eastAsia="Times New Roman"/>
          <w:u w:val="single"/>
          <w:lang w:eastAsia="en-GB"/>
        </w:rPr>
        <w:t>I</w:t>
      </w:r>
      <w:r w:rsidRPr="00072308">
        <w:rPr>
          <w:rFonts w:eastAsia="Times New Roman"/>
          <w:u w:val="single"/>
          <w:lang w:eastAsia="en-GB"/>
        </w:rPr>
        <w:t>nvolved</w:t>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t>8</w:t>
      </w:r>
    </w:p>
    <w:p w14:paraId="3B70E54D" w14:textId="77777777" w:rsidR="00072308" w:rsidRDefault="00072308" w:rsidP="00072308">
      <w:pPr>
        <w:pStyle w:val="BodyText"/>
        <w:rPr>
          <w:rFonts w:eastAsia="Times New Roman"/>
          <w:lang w:eastAsia="en-GB"/>
        </w:rPr>
      </w:pPr>
    </w:p>
    <w:p w14:paraId="7FFD7188" w14:textId="51FF6CDB" w:rsidR="00072308" w:rsidRPr="00072308" w:rsidRDefault="00072308" w:rsidP="00072308">
      <w:pPr>
        <w:pStyle w:val="BodyText"/>
        <w:rPr>
          <w:rFonts w:eastAsia="Times New Roman"/>
          <w:u w:val="single"/>
          <w:lang w:eastAsia="en-GB"/>
        </w:rPr>
      </w:pPr>
      <w:r w:rsidRPr="00072308">
        <w:rPr>
          <w:rFonts w:eastAsia="Times New Roman"/>
          <w:u w:val="single"/>
          <w:lang w:eastAsia="en-GB"/>
        </w:rPr>
        <w:t xml:space="preserve">Building on the </w:t>
      </w:r>
      <w:r w:rsidR="002E109E">
        <w:rPr>
          <w:rFonts w:eastAsia="Times New Roman"/>
          <w:u w:val="single"/>
          <w:lang w:eastAsia="en-GB"/>
        </w:rPr>
        <w:t>S</w:t>
      </w:r>
      <w:r w:rsidRPr="00072308">
        <w:rPr>
          <w:rFonts w:eastAsia="Times New Roman"/>
          <w:u w:val="single"/>
          <w:lang w:eastAsia="en-GB"/>
        </w:rPr>
        <w:t xml:space="preserve">uccess of our </w:t>
      </w:r>
      <w:r w:rsidR="002E109E">
        <w:rPr>
          <w:rFonts w:eastAsia="Times New Roman"/>
          <w:u w:val="single"/>
          <w:lang w:eastAsia="en-GB"/>
        </w:rPr>
        <w:t>C</w:t>
      </w:r>
      <w:r w:rsidRPr="00072308">
        <w:rPr>
          <w:rFonts w:eastAsia="Times New Roman"/>
          <w:u w:val="single"/>
          <w:lang w:eastAsia="en-GB"/>
        </w:rPr>
        <w:t xml:space="preserve">urrent </w:t>
      </w:r>
      <w:r w:rsidR="002E109E">
        <w:rPr>
          <w:rFonts w:eastAsia="Times New Roman"/>
          <w:u w:val="single"/>
          <w:lang w:eastAsia="en-GB"/>
        </w:rPr>
        <w:t>I</w:t>
      </w:r>
      <w:r w:rsidRPr="00072308">
        <w:rPr>
          <w:rFonts w:eastAsia="Times New Roman"/>
          <w:u w:val="single"/>
          <w:lang w:eastAsia="en-GB"/>
        </w:rPr>
        <w:t xml:space="preserve">nvolvement </w:t>
      </w:r>
      <w:r w:rsidR="002E109E">
        <w:rPr>
          <w:rFonts w:eastAsia="Times New Roman"/>
          <w:u w:val="single"/>
          <w:lang w:eastAsia="en-GB"/>
        </w:rPr>
        <w:t>S</w:t>
      </w:r>
      <w:r w:rsidRPr="00072308">
        <w:rPr>
          <w:rFonts w:eastAsia="Times New Roman"/>
          <w:u w:val="single"/>
          <w:lang w:eastAsia="en-GB"/>
        </w:rPr>
        <w:t>tructure</w:t>
      </w:r>
      <w:r w:rsidRPr="00072308">
        <w:rPr>
          <w:rFonts w:eastAsia="Times New Roman"/>
          <w:u w:val="single"/>
          <w:lang w:eastAsia="en-GB"/>
        </w:rPr>
        <w:tab/>
      </w:r>
      <w:r w:rsidRPr="00072308">
        <w:rPr>
          <w:rFonts w:eastAsia="Times New Roman"/>
          <w:u w:val="single"/>
          <w:lang w:eastAsia="en-GB"/>
        </w:rPr>
        <w:tab/>
        <w:t>9</w:t>
      </w:r>
    </w:p>
    <w:p w14:paraId="610444A6" w14:textId="77777777" w:rsidR="00072308" w:rsidRDefault="00072308" w:rsidP="00072308">
      <w:pPr>
        <w:pStyle w:val="BodyText"/>
        <w:rPr>
          <w:rFonts w:eastAsia="Times New Roman"/>
          <w:lang w:eastAsia="en-GB"/>
        </w:rPr>
      </w:pPr>
    </w:p>
    <w:p w14:paraId="0BAEAAB7" w14:textId="4B4E7ADD" w:rsidR="00072308" w:rsidRPr="00072308" w:rsidRDefault="00072308" w:rsidP="00072308">
      <w:pPr>
        <w:pStyle w:val="BodyText"/>
        <w:rPr>
          <w:rFonts w:eastAsia="Times New Roman"/>
          <w:u w:val="single"/>
          <w:lang w:eastAsia="en-GB"/>
        </w:rPr>
      </w:pPr>
      <w:r w:rsidRPr="00072308">
        <w:rPr>
          <w:rFonts w:eastAsia="Times New Roman"/>
          <w:u w:val="single"/>
          <w:lang w:eastAsia="en-GB"/>
        </w:rPr>
        <w:t xml:space="preserve">Formal </w:t>
      </w:r>
      <w:r w:rsidR="002E109E">
        <w:rPr>
          <w:rFonts w:eastAsia="Times New Roman"/>
          <w:u w:val="single"/>
          <w:lang w:eastAsia="en-GB"/>
        </w:rPr>
        <w:t>I</w:t>
      </w:r>
      <w:r w:rsidRPr="00072308">
        <w:rPr>
          <w:rFonts w:eastAsia="Times New Roman"/>
          <w:u w:val="single"/>
          <w:lang w:eastAsia="en-GB"/>
        </w:rPr>
        <w:t xml:space="preserve">nvolvement </w:t>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t>9</w:t>
      </w:r>
    </w:p>
    <w:p w14:paraId="210FC62F" w14:textId="77777777" w:rsidR="00072308" w:rsidRDefault="00072308" w:rsidP="00072308">
      <w:pPr>
        <w:pStyle w:val="BodyText"/>
        <w:rPr>
          <w:rFonts w:eastAsia="Times New Roman"/>
          <w:lang w:eastAsia="en-GB"/>
        </w:rPr>
      </w:pPr>
    </w:p>
    <w:p w14:paraId="11038FF1" w14:textId="6410C19F" w:rsidR="00072308" w:rsidRPr="00072308" w:rsidRDefault="00072308" w:rsidP="00072308">
      <w:pPr>
        <w:pStyle w:val="BodyText"/>
        <w:rPr>
          <w:rFonts w:eastAsia="Times New Roman"/>
          <w:u w:val="single"/>
          <w:lang w:eastAsia="en-GB"/>
        </w:rPr>
      </w:pPr>
      <w:r w:rsidRPr="00072308">
        <w:rPr>
          <w:rFonts w:eastAsia="Times New Roman"/>
          <w:u w:val="single"/>
          <w:lang w:eastAsia="en-GB"/>
        </w:rPr>
        <w:t xml:space="preserve">Informal </w:t>
      </w:r>
      <w:r w:rsidR="002E109E">
        <w:rPr>
          <w:rFonts w:eastAsia="Times New Roman"/>
          <w:u w:val="single"/>
          <w:lang w:eastAsia="en-GB"/>
        </w:rPr>
        <w:t>I</w:t>
      </w:r>
      <w:r w:rsidRPr="00072308">
        <w:rPr>
          <w:rFonts w:eastAsia="Times New Roman"/>
          <w:u w:val="single"/>
          <w:lang w:eastAsia="en-GB"/>
        </w:rPr>
        <w:t>nvolvement</w:t>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t>10</w:t>
      </w:r>
    </w:p>
    <w:p w14:paraId="35825E57" w14:textId="77777777" w:rsidR="00072308" w:rsidRDefault="00072308" w:rsidP="00072308">
      <w:pPr>
        <w:pStyle w:val="BodyText"/>
        <w:rPr>
          <w:rFonts w:eastAsia="Times New Roman"/>
          <w:lang w:eastAsia="en-GB"/>
        </w:rPr>
      </w:pPr>
    </w:p>
    <w:p w14:paraId="7B50B9CC" w14:textId="311099E6" w:rsidR="00072308" w:rsidRDefault="00072308" w:rsidP="00072308">
      <w:pPr>
        <w:pStyle w:val="BodyText"/>
        <w:rPr>
          <w:rFonts w:eastAsia="Times New Roman"/>
          <w:lang w:eastAsia="en-GB"/>
        </w:rPr>
      </w:pPr>
      <w:r w:rsidRPr="00072308">
        <w:rPr>
          <w:rFonts w:eastAsia="Times New Roman"/>
          <w:u w:val="single"/>
          <w:lang w:eastAsia="en-GB"/>
        </w:rPr>
        <w:t xml:space="preserve">Tenant </w:t>
      </w:r>
      <w:r w:rsidR="002E109E">
        <w:rPr>
          <w:rFonts w:eastAsia="Times New Roman"/>
          <w:u w:val="single"/>
          <w:lang w:eastAsia="en-GB"/>
        </w:rPr>
        <w:t>I</w:t>
      </w:r>
      <w:r w:rsidRPr="00072308">
        <w:rPr>
          <w:rFonts w:eastAsia="Times New Roman"/>
          <w:u w:val="single"/>
          <w:lang w:eastAsia="en-GB"/>
        </w:rPr>
        <w:t xml:space="preserve">nvolvement &amp; </w:t>
      </w:r>
      <w:r w:rsidR="002E109E">
        <w:rPr>
          <w:rFonts w:eastAsia="Times New Roman"/>
          <w:u w:val="single"/>
          <w:lang w:eastAsia="en-GB"/>
        </w:rPr>
        <w:t>C</w:t>
      </w:r>
      <w:r w:rsidRPr="00072308">
        <w:rPr>
          <w:rFonts w:eastAsia="Times New Roman"/>
          <w:u w:val="single"/>
          <w:lang w:eastAsia="en-GB"/>
        </w:rPr>
        <w:t>o-</w:t>
      </w:r>
      <w:r w:rsidR="002E109E">
        <w:rPr>
          <w:rFonts w:eastAsia="Times New Roman"/>
          <w:u w:val="single"/>
          <w:lang w:eastAsia="en-GB"/>
        </w:rPr>
        <w:t>R</w:t>
      </w:r>
      <w:r w:rsidRPr="00072308">
        <w:rPr>
          <w:rFonts w:eastAsia="Times New Roman"/>
          <w:u w:val="single"/>
          <w:lang w:eastAsia="en-GB"/>
        </w:rPr>
        <w:t>egulation – how it all fits together</w:t>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t>12</w:t>
      </w:r>
    </w:p>
    <w:p w14:paraId="315D9C0D" w14:textId="77777777" w:rsidR="00072308" w:rsidRDefault="00072308" w:rsidP="00072308">
      <w:pPr>
        <w:pStyle w:val="BodyText"/>
        <w:rPr>
          <w:rFonts w:eastAsia="Times New Roman"/>
          <w:lang w:eastAsia="en-GB"/>
        </w:rPr>
      </w:pPr>
    </w:p>
    <w:p w14:paraId="7FDC3528" w14:textId="6AE01572" w:rsidR="00072308" w:rsidRPr="00072308" w:rsidRDefault="00072308" w:rsidP="00072308">
      <w:pPr>
        <w:pStyle w:val="BodyText"/>
        <w:rPr>
          <w:rFonts w:eastAsia="Times New Roman"/>
          <w:u w:val="single"/>
          <w:lang w:eastAsia="en-GB"/>
        </w:rPr>
      </w:pPr>
      <w:r w:rsidRPr="00072308">
        <w:rPr>
          <w:rFonts w:eastAsia="Times New Roman"/>
          <w:u w:val="single"/>
          <w:lang w:eastAsia="en-GB"/>
        </w:rPr>
        <w:t xml:space="preserve">Strengthening our </w:t>
      </w:r>
      <w:r w:rsidR="002E109E">
        <w:rPr>
          <w:rFonts w:eastAsia="Times New Roman"/>
          <w:u w:val="single"/>
          <w:lang w:eastAsia="en-GB"/>
        </w:rPr>
        <w:t>A</w:t>
      </w:r>
      <w:r w:rsidRPr="00072308">
        <w:rPr>
          <w:rFonts w:eastAsia="Times New Roman"/>
          <w:u w:val="single"/>
          <w:lang w:eastAsia="en-GB"/>
        </w:rPr>
        <w:t>pproach</w:t>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t>13</w:t>
      </w:r>
    </w:p>
    <w:p w14:paraId="665DAC4A" w14:textId="77777777" w:rsidR="00072308" w:rsidRDefault="00072308" w:rsidP="00072308">
      <w:pPr>
        <w:pStyle w:val="BodyText"/>
        <w:rPr>
          <w:rFonts w:eastAsia="Times New Roman"/>
          <w:lang w:eastAsia="en-GB"/>
        </w:rPr>
      </w:pPr>
    </w:p>
    <w:p w14:paraId="5244CCFB" w14:textId="1D987606" w:rsidR="00072308" w:rsidRPr="00072308" w:rsidRDefault="00072308" w:rsidP="00072308">
      <w:pPr>
        <w:pStyle w:val="BodyText"/>
        <w:rPr>
          <w:rFonts w:eastAsia="Times New Roman"/>
          <w:u w:val="single"/>
          <w:lang w:eastAsia="en-GB"/>
        </w:rPr>
      </w:pPr>
      <w:r w:rsidRPr="00072308">
        <w:rPr>
          <w:rFonts w:eastAsia="Times New Roman"/>
          <w:u w:val="single"/>
          <w:lang w:eastAsia="en-GB"/>
        </w:rPr>
        <w:t xml:space="preserve">What </w:t>
      </w:r>
      <w:r w:rsidR="002E109E">
        <w:rPr>
          <w:rFonts w:eastAsia="Times New Roman"/>
          <w:u w:val="single"/>
          <w:lang w:eastAsia="en-GB"/>
        </w:rPr>
        <w:t>s</w:t>
      </w:r>
      <w:r w:rsidRPr="00072308">
        <w:rPr>
          <w:rFonts w:eastAsia="Times New Roman"/>
          <w:u w:val="single"/>
          <w:lang w:eastAsia="en-GB"/>
        </w:rPr>
        <w:t>uccess will look li</w:t>
      </w:r>
      <w:r w:rsidR="002E109E">
        <w:rPr>
          <w:rFonts w:eastAsia="Times New Roman"/>
          <w:u w:val="single"/>
          <w:lang w:eastAsia="en-GB"/>
        </w:rPr>
        <w:t>k</w:t>
      </w:r>
      <w:r w:rsidRPr="00072308">
        <w:rPr>
          <w:rFonts w:eastAsia="Times New Roman"/>
          <w:u w:val="single"/>
          <w:lang w:eastAsia="en-GB"/>
        </w:rPr>
        <w:t>e</w:t>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t>16</w:t>
      </w:r>
    </w:p>
    <w:p w14:paraId="5E80EA2B" w14:textId="77777777" w:rsidR="00072308" w:rsidRDefault="00072308" w:rsidP="00072308">
      <w:pPr>
        <w:pStyle w:val="BodyText"/>
        <w:rPr>
          <w:rFonts w:eastAsia="Times New Roman"/>
          <w:lang w:eastAsia="en-GB"/>
        </w:rPr>
      </w:pPr>
    </w:p>
    <w:p w14:paraId="6D4EB671" w14:textId="4A29337F" w:rsidR="00072308" w:rsidRPr="00072308" w:rsidRDefault="00072308" w:rsidP="00072308">
      <w:pPr>
        <w:pStyle w:val="BodyText"/>
        <w:rPr>
          <w:rFonts w:eastAsia="Times New Roman"/>
          <w:u w:val="single"/>
          <w:lang w:eastAsia="en-GB"/>
        </w:rPr>
      </w:pPr>
      <w:r w:rsidRPr="00072308">
        <w:rPr>
          <w:rFonts w:eastAsia="Times New Roman"/>
          <w:u w:val="single"/>
          <w:lang w:eastAsia="en-GB"/>
        </w:rPr>
        <w:t xml:space="preserve">Resources and </w:t>
      </w:r>
      <w:r w:rsidR="002E109E">
        <w:rPr>
          <w:rFonts w:eastAsia="Times New Roman"/>
          <w:u w:val="single"/>
          <w:lang w:eastAsia="en-GB"/>
        </w:rPr>
        <w:t>S</w:t>
      </w:r>
      <w:r w:rsidRPr="00072308">
        <w:rPr>
          <w:rFonts w:eastAsia="Times New Roman"/>
          <w:u w:val="single"/>
          <w:lang w:eastAsia="en-GB"/>
        </w:rPr>
        <w:t>upport</w:t>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t>17</w:t>
      </w:r>
    </w:p>
    <w:p w14:paraId="450B703A" w14:textId="77777777" w:rsidR="00072308" w:rsidRDefault="00072308" w:rsidP="00072308">
      <w:pPr>
        <w:pStyle w:val="BodyText"/>
        <w:rPr>
          <w:rFonts w:eastAsia="Times New Roman"/>
          <w:lang w:eastAsia="en-GB"/>
        </w:rPr>
      </w:pPr>
    </w:p>
    <w:p w14:paraId="57139948" w14:textId="62DD44A6" w:rsidR="00072308" w:rsidRPr="00072308" w:rsidRDefault="00072308" w:rsidP="00072308">
      <w:pPr>
        <w:pStyle w:val="BodyText"/>
        <w:rPr>
          <w:rFonts w:eastAsia="Times New Roman"/>
          <w:u w:val="single"/>
          <w:lang w:eastAsia="en-GB"/>
        </w:rPr>
      </w:pPr>
      <w:r w:rsidRPr="00072308">
        <w:rPr>
          <w:rFonts w:eastAsia="Times New Roman"/>
          <w:u w:val="single"/>
          <w:lang w:eastAsia="en-GB"/>
        </w:rPr>
        <w:t>Action Plan</w:t>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t>17</w:t>
      </w:r>
    </w:p>
    <w:p w14:paraId="41512483" w14:textId="77777777" w:rsidR="00072308" w:rsidRDefault="00072308" w:rsidP="00072308">
      <w:pPr>
        <w:pStyle w:val="BodyText"/>
        <w:rPr>
          <w:rFonts w:eastAsia="Times New Roman"/>
          <w:lang w:eastAsia="en-GB"/>
        </w:rPr>
      </w:pPr>
    </w:p>
    <w:p w14:paraId="053D9771" w14:textId="60F283E3" w:rsidR="00072308" w:rsidRPr="00072308" w:rsidRDefault="00072308" w:rsidP="00072308">
      <w:pPr>
        <w:pStyle w:val="BodyText"/>
        <w:rPr>
          <w:rFonts w:eastAsia="Times New Roman"/>
          <w:u w:val="single"/>
          <w:lang w:eastAsia="en-GB"/>
        </w:rPr>
      </w:pPr>
      <w:r w:rsidRPr="00072308">
        <w:rPr>
          <w:rFonts w:eastAsia="Times New Roman"/>
          <w:u w:val="single"/>
          <w:lang w:eastAsia="en-GB"/>
        </w:rPr>
        <w:t>Let us know what you think</w:t>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r>
      <w:r w:rsidRPr="00072308">
        <w:rPr>
          <w:rFonts w:eastAsia="Times New Roman"/>
          <w:u w:val="single"/>
          <w:lang w:eastAsia="en-GB"/>
        </w:rPr>
        <w:tab/>
        <w:t>21</w:t>
      </w:r>
    </w:p>
    <w:p w14:paraId="2AAF7D8B" w14:textId="77777777" w:rsidR="00072308" w:rsidRDefault="00072308" w:rsidP="00072308">
      <w:pPr>
        <w:pStyle w:val="BodyText"/>
        <w:rPr>
          <w:rFonts w:eastAsia="Times New Roman"/>
          <w:lang w:eastAsia="en-GB"/>
        </w:rPr>
      </w:pPr>
    </w:p>
    <w:p w14:paraId="7EF0DEBA" w14:textId="77777777" w:rsidR="00B50868" w:rsidRPr="00B50868" w:rsidRDefault="00B50868" w:rsidP="00A27C3A">
      <w:pPr>
        <w:pStyle w:val="BodyText"/>
        <w:rPr>
          <w:rFonts w:eastAsia="Times New Roman"/>
          <w:lang w:eastAsia="en-GB"/>
        </w:rPr>
      </w:pPr>
    </w:p>
    <w:p w14:paraId="099AD9B7" w14:textId="77777777" w:rsidR="00B50868" w:rsidRDefault="00B50868" w:rsidP="00A27C3A">
      <w:pPr>
        <w:pStyle w:val="BodyText"/>
        <w:rPr>
          <w:rFonts w:eastAsia="Times New Roman"/>
          <w:b/>
          <w:bCs/>
          <w:lang w:eastAsia="en-GB"/>
        </w:rPr>
      </w:pPr>
    </w:p>
    <w:p w14:paraId="34AAAA88" w14:textId="77777777" w:rsidR="00B50868" w:rsidRDefault="00B50868" w:rsidP="00A27C3A">
      <w:pPr>
        <w:pStyle w:val="BodyText"/>
        <w:rPr>
          <w:rFonts w:eastAsia="Times New Roman"/>
          <w:b/>
          <w:bCs/>
          <w:sz w:val="32"/>
          <w:szCs w:val="32"/>
          <w:lang w:eastAsia="en-GB"/>
        </w:rPr>
      </w:pPr>
    </w:p>
    <w:p w14:paraId="77641618" w14:textId="77777777" w:rsidR="00885026" w:rsidRDefault="00885026" w:rsidP="00A27C3A">
      <w:pPr>
        <w:pStyle w:val="BodyText"/>
        <w:rPr>
          <w:rFonts w:eastAsia="Times New Roman"/>
          <w:b/>
          <w:bCs/>
          <w:sz w:val="32"/>
          <w:szCs w:val="32"/>
          <w:lang w:eastAsia="en-GB"/>
        </w:rPr>
      </w:pPr>
    </w:p>
    <w:p w14:paraId="724D10E5" w14:textId="77777777" w:rsidR="00885026" w:rsidRDefault="00885026" w:rsidP="00A27C3A">
      <w:pPr>
        <w:pStyle w:val="BodyText"/>
        <w:rPr>
          <w:rFonts w:eastAsia="Times New Roman"/>
          <w:b/>
          <w:bCs/>
          <w:sz w:val="32"/>
          <w:szCs w:val="32"/>
          <w:lang w:eastAsia="en-GB"/>
        </w:rPr>
      </w:pPr>
    </w:p>
    <w:p w14:paraId="140018E3" w14:textId="77777777" w:rsidR="00885026" w:rsidRDefault="00885026" w:rsidP="00A27C3A">
      <w:pPr>
        <w:pStyle w:val="BodyText"/>
        <w:rPr>
          <w:rFonts w:eastAsia="Times New Roman"/>
          <w:b/>
          <w:bCs/>
          <w:sz w:val="32"/>
          <w:szCs w:val="32"/>
          <w:lang w:eastAsia="en-GB"/>
        </w:rPr>
      </w:pPr>
    </w:p>
    <w:p w14:paraId="1AD8C2CD" w14:textId="77777777" w:rsidR="00885026" w:rsidRDefault="00885026" w:rsidP="00A27C3A">
      <w:pPr>
        <w:pStyle w:val="BodyText"/>
        <w:rPr>
          <w:rFonts w:eastAsia="Times New Roman"/>
          <w:b/>
          <w:bCs/>
          <w:sz w:val="32"/>
          <w:szCs w:val="32"/>
          <w:lang w:eastAsia="en-GB"/>
        </w:rPr>
      </w:pPr>
    </w:p>
    <w:p w14:paraId="4499D494" w14:textId="77777777" w:rsidR="00885026" w:rsidRDefault="00885026" w:rsidP="00A27C3A">
      <w:pPr>
        <w:pStyle w:val="BodyText"/>
        <w:rPr>
          <w:rFonts w:eastAsia="Times New Roman"/>
          <w:b/>
          <w:bCs/>
          <w:sz w:val="32"/>
          <w:szCs w:val="32"/>
          <w:lang w:eastAsia="en-GB"/>
        </w:rPr>
      </w:pPr>
    </w:p>
    <w:p w14:paraId="46131562" w14:textId="77777777" w:rsidR="00885026" w:rsidRDefault="00885026" w:rsidP="00A27C3A">
      <w:pPr>
        <w:pStyle w:val="BodyText"/>
        <w:rPr>
          <w:rFonts w:eastAsia="Times New Roman"/>
          <w:b/>
          <w:bCs/>
          <w:sz w:val="32"/>
          <w:szCs w:val="32"/>
          <w:lang w:eastAsia="en-GB"/>
        </w:rPr>
      </w:pPr>
    </w:p>
    <w:p w14:paraId="5138DF7D" w14:textId="77777777" w:rsidR="00885026" w:rsidRDefault="00885026" w:rsidP="00A27C3A">
      <w:pPr>
        <w:pStyle w:val="BodyText"/>
        <w:rPr>
          <w:rFonts w:eastAsia="Times New Roman"/>
          <w:b/>
          <w:bCs/>
          <w:sz w:val="32"/>
          <w:szCs w:val="32"/>
          <w:lang w:eastAsia="en-GB"/>
        </w:rPr>
      </w:pPr>
    </w:p>
    <w:p w14:paraId="4AB52CE0" w14:textId="77777777" w:rsidR="00885026" w:rsidRDefault="00885026" w:rsidP="00A27C3A">
      <w:pPr>
        <w:pStyle w:val="BodyText"/>
        <w:rPr>
          <w:rFonts w:eastAsia="Times New Roman"/>
          <w:b/>
          <w:bCs/>
          <w:sz w:val="32"/>
          <w:szCs w:val="32"/>
          <w:lang w:eastAsia="en-GB"/>
        </w:rPr>
      </w:pPr>
    </w:p>
    <w:p w14:paraId="07EE48F1" w14:textId="77777777" w:rsidR="00272AFC" w:rsidRDefault="00272AFC" w:rsidP="00A27C3A">
      <w:pPr>
        <w:pStyle w:val="BodyText"/>
        <w:rPr>
          <w:rFonts w:eastAsia="Times New Roman"/>
          <w:b/>
          <w:bCs/>
          <w:sz w:val="32"/>
          <w:szCs w:val="32"/>
          <w:lang w:eastAsia="en-GB"/>
        </w:rPr>
      </w:pPr>
    </w:p>
    <w:p w14:paraId="26CD733F" w14:textId="7216325F" w:rsidR="00F926E5" w:rsidRPr="004D5689" w:rsidRDefault="00F926E5" w:rsidP="00A27C3A">
      <w:pPr>
        <w:pStyle w:val="BodyText"/>
        <w:rPr>
          <w:rFonts w:eastAsia="Times New Roman"/>
          <w:b/>
          <w:bCs/>
          <w:sz w:val="32"/>
          <w:szCs w:val="32"/>
          <w:lang w:eastAsia="en-GB"/>
        </w:rPr>
      </w:pPr>
      <w:r w:rsidRPr="004D5689">
        <w:rPr>
          <w:rFonts w:eastAsia="Times New Roman"/>
          <w:b/>
          <w:bCs/>
          <w:sz w:val="32"/>
          <w:szCs w:val="32"/>
          <w:lang w:eastAsia="en-GB"/>
        </w:rPr>
        <w:t xml:space="preserve">Have </w:t>
      </w:r>
      <w:r w:rsidR="002E109E">
        <w:rPr>
          <w:rFonts w:eastAsia="Times New Roman"/>
          <w:b/>
          <w:bCs/>
          <w:sz w:val="32"/>
          <w:szCs w:val="32"/>
          <w:lang w:eastAsia="en-GB"/>
        </w:rPr>
        <w:t>Y</w:t>
      </w:r>
      <w:r w:rsidRPr="004D5689">
        <w:rPr>
          <w:rFonts w:eastAsia="Times New Roman"/>
          <w:b/>
          <w:bCs/>
          <w:sz w:val="32"/>
          <w:szCs w:val="32"/>
          <w:lang w:eastAsia="en-GB"/>
        </w:rPr>
        <w:t xml:space="preserve">our </w:t>
      </w:r>
      <w:r w:rsidR="002E109E">
        <w:rPr>
          <w:rFonts w:eastAsia="Times New Roman"/>
          <w:b/>
          <w:bCs/>
          <w:sz w:val="32"/>
          <w:szCs w:val="32"/>
          <w:lang w:eastAsia="en-GB"/>
        </w:rPr>
        <w:t>V</w:t>
      </w:r>
      <w:r w:rsidRPr="004D5689">
        <w:rPr>
          <w:rFonts w:eastAsia="Times New Roman"/>
          <w:b/>
          <w:bCs/>
          <w:sz w:val="32"/>
          <w:szCs w:val="32"/>
          <w:lang w:eastAsia="en-GB"/>
        </w:rPr>
        <w:t xml:space="preserve">oice </w:t>
      </w:r>
      <w:r w:rsidR="002E109E">
        <w:rPr>
          <w:rFonts w:eastAsia="Times New Roman"/>
          <w:b/>
          <w:bCs/>
          <w:sz w:val="32"/>
          <w:szCs w:val="32"/>
          <w:lang w:eastAsia="en-GB"/>
        </w:rPr>
        <w:t>H</w:t>
      </w:r>
      <w:r w:rsidRPr="004D5689">
        <w:rPr>
          <w:rFonts w:eastAsia="Times New Roman"/>
          <w:b/>
          <w:bCs/>
          <w:sz w:val="32"/>
          <w:szCs w:val="32"/>
          <w:lang w:eastAsia="en-GB"/>
        </w:rPr>
        <w:t>eard</w:t>
      </w:r>
    </w:p>
    <w:p w14:paraId="1218EEC8" w14:textId="77777777" w:rsidR="00A27C3A" w:rsidRPr="00BE2C63" w:rsidRDefault="00A27C3A" w:rsidP="00A27C3A">
      <w:pPr>
        <w:pStyle w:val="BodyText"/>
        <w:rPr>
          <w:rFonts w:eastAsia="Times New Roman"/>
          <w:lang w:eastAsia="en-GB"/>
        </w:rPr>
      </w:pPr>
    </w:p>
    <w:p w14:paraId="316B0EDA" w14:textId="15C3BE6D" w:rsidR="00F926E5" w:rsidRPr="00BE2C63" w:rsidRDefault="00197373" w:rsidP="00A27C3A">
      <w:pPr>
        <w:pStyle w:val="BodyText"/>
        <w:rPr>
          <w:rFonts w:eastAsia="Times New Roman"/>
          <w:lang w:eastAsia="en-GB"/>
        </w:rPr>
      </w:pPr>
      <w:r w:rsidRPr="00BE2C63">
        <w:rPr>
          <w:rFonts w:eastAsia="Times New Roman"/>
          <w:lang w:eastAsia="en-GB"/>
        </w:rPr>
        <w:t>We ask you to thoroughly review th</w:t>
      </w:r>
      <w:r w:rsidR="00F926E5" w:rsidRPr="00BE2C63">
        <w:rPr>
          <w:rFonts w:eastAsia="Times New Roman"/>
          <w:lang w:eastAsia="en-GB"/>
        </w:rPr>
        <w:t>is</w:t>
      </w:r>
      <w:r w:rsidRPr="00BE2C63">
        <w:rPr>
          <w:rFonts w:eastAsia="Times New Roman"/>
          <w:lang w:eastAsia="en-GB"/>
        </w:rPr>
        <w:t xml:space="preserve"> </w:t>
      </w:r>
      <w:r w:rsidR="001C0DB5">
        <w:rPr>
          <w:rFonts w:eastAsia="Times New Roman"/>
          <w:lang w:eastAsia="en-GB"/>
        </w:rPr>
        <w:t xml:space="preserve">draft </w:t>
      </w:r>
      <w:r w:rsidRPr="00BE2C63">
        <w:rPr>
          <w:rFonts w:eastAsia="Times New Roman"/>
          <w:lang w:eastAsia="en-GB"/>
        </w:rPr>
        <w:t>document</w:t>
      </w:r>
      <w:r w:rsidR="002E109E">
        <w:rPr>
          <w:rFonts w:eastAsia="Times New Roman"/>
          <w:lang w:eastAsia="en-GB"/>
        </w:rPr>
        <w:t xml:space="preserve"> </w:t>
      </w:r>
      <w:r w:rsidRPr="00BE2C63">
        <w:rPr>
          <w:rFonts w:eastAsia="Times New Roman"/>
          <w:lang w:eastAsia="en-GB"/>
        </w:rPr>
        <w:t>at th</w:t>
      </w:r>
      <w:r w:rsidR="00B4656D" w:rsidRPr="00BE2C63">
        <w:rPr>
          <w:rFonts w:eastAsia="Times New Roman"/>
          <w:lang w:eastAsia="en-GB"/>
        </w:rPr>
        <w:t>e</w:t>
      </w:r>
      <w:r w:rsidR="002E109E">
        <w:rPr>
          <w:rFonts w:eastAsia="Times New Roman"/>
          <w:lang w:eastAsia="en-GB"/>
        </w:rPr>
        <w:t xml:space="preserve"> t</w:t>
      </w:r>
      <w:r w:rsidR="002E109E" w:rsidRPr="00BE2C63">
        <w:rPr>
          <w:rFonts w:eastAsia="Times New Roman"/>
          <w:lang w:eastAsia="en-GB"/>
        </w:rPr>
        <w:t>enant’s</w:t>
      </w:r>
      <w:r w:rsidR="00F926E5" w:rsidRPr="00BE2C63">
        <w:rPr>
          <w:rFonts w:eastAsia="Times New Roman"/>
          <w:lang w:eastAsia="en-GB"/>
        </w:rPr>
        <w:t xml:space="preserve"> </w:t>
      </w:r>
      <w:r w:rsidRPr="00BE2C63">
        <w:rPr>
          <w:rFonts w:eastAsia="Times New Roman"/>
          <w:lang w:eastAsia="en-GB"/>
        </w:rPr>
        <w:t>conference</w:t>
      </w:r>
      <w:r w:rsidR="002E109E">
        <w:rPr>
          <w:rFonts w:eastAsia="Times New Roman"/>
          <w:lang w:eastAsia="en-GB"/>
        </w:rPr>
        <w:t xml:space="preserve">, </w:t>
      </w:r>
      <w:r w:rsidR="004D5689" w:rsidRPr="00BE2C63">
        <w:rPr>
          <w:rFonts w:eastAsia="Times New Roman"/>
          <w:lang w:eastAsia="en-GB"/>
        </w:rPr>
        <w:t>you are invited</w:t>
      </w:r>
      <w:r w:rsidRPr="00BE2C63">
        <w:rPr>
          <w:rFonts w:eastAsia="Times New Roman"/>
          <w:lang w:eastAsia="en-GB"/>
        </w:rPr>
        <w:t xml:space="preserve"> to participate in discussions and share your feedback. </w:t>
      </w:r>
    </w:p>
    <w:p w14:paraId="16A523DC" w14:textId="77777777" w:rsidR="00A27C3A" w:rsidRPr="00BE2C63" w:rsidRDefault="00A27C3A" w:rsidP="00A27C3A">
      <w:pPr>
        <w:pStyle w:val="BodyText"/>
        <w:rPr>
          <w:rFonts w:eastAsia="Times New Roman"/>
          <w:lang w:eastAsia="en-GB"/>
        </w:rPr>
      </w:pPr>
    </w:p>
    <w:p w14:paraId="385142EE" w14:textId="0A1E6A9E" w:rsidR="00197373" w:rsidRDefault="00197373" w:rsidP="00A27C3A">
      <w:pPr>
        <w:pStyle w:val="BodyText"/>
        <w:rPr>
          <w:rFonts w:eastAsia="Times New Roman"/>
          <w:lang w:eastAsia="en-GB"/>
        </w:rPr>
      </w:pPr>
      <w:r w:rsidRPr="00BE2C63">
        <w:rPr>
          <w:rFonts w:eastAsia="Times New Roman"/>
          <w:lang w:eastAsia="en-GB"/>
        </w:rPr>
        <w:t>Your input is crucial in ensuring that th</w:t>
      </w:r>
      <w:r w:rsidR="00F926E5" w:rsidRPr="00BE2C63">
        <w:rPr>
          <w:rFonts w:eastAsia="Times New Roman"/>
          <w:lang w:eastAsia="en-GB"/>
        </w:rPr>
        <w:t>is</w:t>
      </w:r>
      <w:r w:rsidRPr="00BE2C63">
        <w:rPr>
          <w:rFonts w:eastAsia="Times New Roman"/>
          <w:lang w:eastAsia="en-GB"/>
        </w:rPr>
        <w:t xml:space="preserve"> strategy reflects your needs and preferences. We encourage you to </w:t>
      </w:r>
      <w:r w:rsidR="00F926E5" w:rsidRPr="00BE2C63">
        <w:rPr>
          <w:rFonts w:eastAsia="Times New Roman"/>
          <w:lang w:eastAsia="en-GB"/>
        </w:rPr>
        <w:t xml:space="preserve">tell us </w:t>
      </w:r>
      <w:r w:rsidRPr="00BE2C63">
        <w:rPr>
          <w:rFonts w:eastAsia="Times New Roman"/>
          <w:lang w:eastAsia="en-GB"/>
        </w:rPr>
        <w:t xml:space="preserve">whether you agree or disagree with different aspects </w:t>
      </w:r>
      <w:r w:rsidR="00F926E5" w:rsidRPr="00BE2C63">
        <w:rPr>
          <w:rFonts w:eastAsia="Times New Roman"/>
          <w:lang w:eastAsia="en-GB"/>
        </w:rPr>
        <w:t>of th</w:t>
      </w:r>
      <w:r w:rsidR="00BE2C63">
        <w:rPr>
          <w:rFonts w:eastAsia="Times New Roman"/>
          <w:lang w:eastAsia="en-GB"/>
        </w:rPr>
        <w:t>e</w:t>
      </w:r>
      <w:r w:rsidR="00F926E5" w:rsidRPr="00BE2C63">
        <w:rPr>
          <w:rFonts w:eastAsia="Times New Roman"/>
          <w:lang w:eastAsia="en-GB"/>
        </w:rPr>
        <w:t xml:space="preserve"> strategy </w:t>
      </w:r>
      <w:r w:rsidR="002E109E" w:rsidRPr="00BE2C63">
        <w:rPr>
          <w:rFonts w:eastAsia="Times New Roman"/>
          <w:lang w:eastAsia="en-GB"/>
        </w:rPr>
        <w:t>and</w:t>
      </w:r>
      <w:r w:rsidR="00F926E5" w:rsidRPr="00BE2C63">
        <w:rPr>
          <w:rFonts w:eastAsia="Times New Roman"/>
          <w:lang w:eastAsia="en-GB"/>
        </w:rPr>
        <w:t xml:space="preserve"> let us have your </w:t>
      </w:r>
      <w:r w:rsidRPr="00BE2C63">
        <w:rPr>
          <w:rFonts w:eastAsia="Times New Roman"/>
          <w:lang w:eastAsia="en-GB"/>
        </w:rPr>
        <w:t xml:space="preserve">suggestions for </w:t>
      </w:r>
      <w:r w:rsidR="00F926E5" w:rsidRPr="00BE2C63">
        <w:rPr>
          <w:rFonts w:eastAsia="Times New Roman"/>
          <w:lang w:eastAsia="en-GB"/>
        </w:rPr>
        <w:t xml:space="preserve">any </w:t>
      </w:r>
      <w:r w:rsidRPr="00BE2C63">
        <w:rPr>
          <w:rFonts w:eastAsia="Times New Roman"/>
          <w:lang w:eastAsia="en-GB"/>
        </w:rPr>
        <w:t xml:space="preserve">improvement. Together, we can create a robust, inclusive, and effective engagement framework that truly represents the voices of </w:t>
      </w:r>
      <w:r w:rsidR="00F926E5" w:rsidRPr="00BE2C63">
        <w:rPr>
          <w:rFonts w:eastAsia="Times New Roman"/>
          <w:lang w:eastAsia="en-GB"/>
        </w:rPr>
        <w:t>our Tamworth</w:t>
      </w:r>
      <w:r w:rsidRPr="00BE2C63">
        <w:rPr>
          <w:rFonts w:eastAsia="Times New Roman"/>
          <w:lang w:eastAsia="en-GB"/>
        </w:rPr>
        <w:t xml:space="preserve"> community.</w:t>
      </w:r>
    </w:p>
    <w:p w14:paraId="65C64187" w14:textId="77777777" w:rsidR="00BE2C63" w:rsidRPr="004D5689" w:rsidRDefault="00BE2C63" w:rsidP="00A27C3A">
      <w:pPr>
        <w:pStyle w:val="BodyText"/>
        <w:rPr>
          <w:rFonts w:eastAsia="Times New Roman"/>
          <w:sz w:val="28"/>
          <w:szCs w:val="28"/>
          <w:lang w:eastAsia="en-GB"/>
        </w:rPr>
      </w:pPr>
    </w:p>
    <w:p w14:paraId="7EA840EB" w14:textId="77777777" w:rsidR="00A27C3A" w:rsidRPr="00A27C3A" w:rsidRDefault="00A27C3A" w:rsidP="00A27C3A">
      <w:pPr>
        <w:pStyle w:val="BodyText"/>
        <w:rPr>
          <w:rFonts w:eastAsia="Times New Roman"/>
          <w:sz w:val="32"/>
          <w:szCs w:val="32"/>
          <w:lang w:eastAsia="en-GB"/>
        </w:rPr>
      </w:pPr>
    </w:p>
    <w:p w14:paraId="1745087C" w14:textId="6EDEB1D5" w:rsidR="00F926E5" w:rsidRPr="00A27C3A" w:rsidRDefault="00F926E5" w:rsidP="00A27C3A">
      <w:pPr>
        <w:pStyle w:val="BodyText"/>
      </w:pPr>
      <w:r w:rsidRPr="00A27C3A">
        <w:rPr>
          <w:noProof/>
        </w:rPr>
        <w:drawing>
          <wp:inline distT="0" distB="0" distL="0" distR="0" wp14:anchorId="0D844AC5" wp14:editId="30C29440">
            <wp:extent cx="3741644" cy="2795130"/>
            <wp:effectExtent l="0" t="2858" r="8573" b="8572"/>
            <wp:docPr id="6" name="Picture 4" descr="A person and person wearing h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A person and person wearing ha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801465" cy="2839818"/>
                    </a:xfrm>
                    <a:prstGeom prst="rect">
                      <a:avLst/>
                    </a:prstGeom>
                    <a:noFill/>
                    <a:ln>
                      <a:noFill/>
                    </a:ln>
                  </pic:spPr>
                </pic:pic>
              </a:graphicData>
            </a:graphic>
          </wp:inline>
        </w:drawing>
      </w:r>
      <w:r w:rsidRPr="00A27C3A">
        <w:rPr>
          <w:noProof/>
        </w:rPr>
        <w:t xml:space="preserve"> </w:t>
      </w:r>
      <w:r w:rsidRPr="00A27C3A">
        <w:rPr>
          <w:noProof/>
        </w:rPr>
        <w:drawing>
          <wp:inline distT="0" distB="0" distL="0" distR="0" wp14:anchorId="50F85771" wp14:editId="396D8F5F">
            <wp:extent cx="2819400" cy="3759200"/>
            <wp:effectExtent l="0" t="0" r="0" b="0"/>
            <wp:docPr id="7" name="Picture 5" descr="A group of older women standing next to a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A group of older women standing next to a cak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9400" cy="3759200"/>
                    </a:xfrm>
                    <a:prstGeom prst="rect">
                      <a:avLst/>
                    </a:prstGeom>
                    <a:noFill/>
                    <a:ln>
                      <a:noFill/>
                    </a:ln>
                  </pic:spPr>
                </pic:pic>
              </a:graphicData>
            </a:graphic>
          </wp:inline>
        </w:drawing>
      </w:r>
    </w:p>
    <w:p w14:paraId="688339FF" w14:textId="4E63426E" w:rsidR="00197373" w:rsidRPr="00A27C3A" w:rsidRDefault="00197373" w:rsidP="00A27C3A">
      <w:pPr>
        <w:pStyle w:val="BodyText"/>
      </w:pPr>
    </w:p>
    <w:p w14:paraId="788D52C0" w14:textId="061C44CC" w:rsidR="00F926E5" w:rsidRPr="00A27C3A" w:rsidRDefault="00F926E5" w:rsidP="00A27C3A">
      <w:pPr>
        <w:pStyle w:val="BodyText"/>
      </w:pPr>
    </w:p>
    <w:p w14:paraId="0AB80D82" w14:textId="77777777" w:rsidR="00197373" w:rsidRPr="00A27C3A" w:rsidRDefault="00197373" w:rsidP="00A27C3A">
      <w:pPr>
        <w:pStyle w:val="BodyText"/>
      </w:pPr>
    </w:p>
    <w:p w14:paraId="3EA1D537" w14:textId="77777777" w:rsidR="00197373" w:rsidRPr="00A27C3A" w:rsidRDefault="00197373" w:rsidP="00A27C3A">
      <w:pPr>
        <w:pStyle w:val="BodyText"/>
      </w:pPr>
    </w:p>
    <w:p w14:paraId="23DBF59F" w14:textId="77777777" w:rsidR="00197373" w:rsidRPr="00A27C3A" w:rsidRDefault="00197373" w:rsidP="00A27C3A">
      <w:pPr>
        <w:pStyle w:val="BodyText"/>
      </w:pPr>
    </w:p>
    <w:p w14:paraId="24085133" w14:textId="77777777" w:rsidR="00EA216D" w:rsidRDefault="00EA216D" w:rsidP="00E00DD4">
      <w:pPr>
        <w:rPr>
          <w:rFonts w:ascii="Arial" w:hAnsi="Arial" w:cs="Arial"/>
          <w:b/>
          <w:bCs/>
          <w:sz w:val="24"/>
          <w:szCs w:val="24"/>
          <w:lang w:eastAsia="en-GB"/>
        </w:rPr>
      </w:pPr>
    </w:p>
    <w:p w14:paraId="27CAD7A4" w14:textId="77777777" w:rsidR="00B50868" w:rsidRDefault="00B50868" w:rsidP="00E00DD4">
      <w:pPr>
        <w:rPr>
          <w:rFonts w:ascii="Arial" w:hAnsi="Arial" w:cs="Arial"/>
          <w:b/>
          <w:bCs/>
          <w:sz w:val="24"/>
          <w:szCs w:val="24"/>
          <w:lang w:eastAsia="en-GB"/>
        </w:rPr>
      </w:pPr>
    </w:p>
    <w:p w14:paraId="6CADB061" w14:textId="77777777" w:rsidR="00B50868" w:rsidRDefault="00B50868" w:rsidP="00E00DD4">
      <w:pPr>
        <w:rPr>
          <w:rFonts w:ascii="Arial" w:hAnsi="Arial" w:cs="Arial"/>
          <w:b/>
          <w:bCs/>
          <w:sz w:val="24"/>
          <w:szCs w:val="24"/>
          <w:lang w:eastAsia="en-GB"/>
        </w:rPr>
      </w:pPr>
    </w:p>
    <w:p w14:paraId="26802960" w14:textId="77777777" w:rsidR="00BE2C63" w:rsidRDefault="00BE2C63" w:rsidP="00E00DD4">
      <w:pPr>
        <w:rPr>
          <w:rFonts w:ascii="Arial" w:hAnsi="Arial" w:cs="Arial"/>
          <w:b/>
          <w:bCs/>
          <w:sz w:val="24"/>
          <w:szCs w:val="24"/>
          <w:lang w:eastAsia="en-GB"/>
        </w:rPr>
      </w:pPr>
    </w:p>
    <w:p w14:paraId="6E225A6E" w14:textId="77777777" w:rsidR="00BE2C63" w:rsidRDefault="00BE2C63" w:rsidP="00E00DD4">
      <w:pPr>
        <w:rPr>
          <w:rFonts w:ascii="Arial" w:hAnsi="Arial" w:cs="Arial"/>
          <w:b/>
          <w:bCs/>
          <w:sz w:val="24"/>
          <w:szCs w:val="24"/>
          <w:lang w:eastAsia="en-GB"/>
        </w:rPr>
      </w:pPr>
    </w:p>
    <w:p w14:paraId="11F6AB06" w14:textId="77777777" w:rsidR="00B50868" w:rsidRDefault="00B50868" w:rsidP="00E00DD4">
      <w:pPr>
        <w:rPr>
          <w:rFonts w:ascii="Arial" w:hAnsi="Arial" w:cs="Arial"/>
          <w:b/>
          <w:bCs/>
          <w:sz w:val="24"/>
          <w:szCs w:val="24"/>
          <w:lang w:eastAsia="en-GB"/>
        </w:rPr>
      </w:pPr>
    </w:p>
    <w:p w14:paraId="1C003B42" w14:textId="0DFFA923" w:rsidR="00E00DD4" w:rsidRPr="00EA216D" w:rsidRDefault="00197373" w:rsidP="00BA5AC4">
      <w:pPr>
        <w:shd w:val="clear" w:color="auto" w:fill="D9D9D9" w:themeFill="background1" w:themeFillShade="D9"/>
        <w:rPr>
          <w:rFonts w:ascii="Arial" w:hAnsi="Arial" w:cs="Arial"/>
          <w:b/>
          <w:bCs/>
          <w:sz w:val="28"/>
          <w:szCs w:val="28"/>
          <w:lang w:eastAsia="en-GB"/>
        </w:rPr>
      </w:pPr>
      <w:r w:rsidRPr="00EA216D">
        <w:rPr>
          <w:rFonts w:ascii="Arial" w:hAnsi="Arial" w:cs="Arial"/>
          <w:b/>
          <w:bCs/>
          <w:sz w:val="28"/>
          <w:szCs w:val="28"/>
          <w:lang w:eastAsia="en-GB"/>
        </w:rPr>
        <w:t>Introduction</w:t>
      </w:r>
    </w:p>
    <w:p w14:paraId="1E6EC407" w14:textId="21F8FC1F" w:rsidR="00E00DD4" w:rsidRPr="005F5F50" w:rsidRDefault="00E00DD4" w:rsidP="00E00DD4">
      <w:pPr>
        <w:rPr>
          <w:rFonts w:ascii="Arial" w:hAnsi="Arial" w:cs="Arial"/>
          <w:sz w:val="24"/>
          <w:szCs w:val="24"/>
          <w:shd w:val="clear" w:color="auto" w:fill="FFFFFF"/>
        </w:rPr>
      </w:pPr>
      <w:r w:rsidRPr="005F5F50">
        <w:rPr>
          <w:rFonts w:ascii="Arial" w:hAnsi="Arial" w:cs="Arial"/>
          <w:sz w:val="24"/>
          <w:szCs w:val="24"/>
          <w:shd w:val="clear" w:color="auto" w:fill="FFFFFF"/>
        </w:rPr>
        <w:t>We believe that including the opinions and thoughts of our tenants</w:t>
      </w:r>
      <w:r w:rsidR="00BE2C63">
        <w:rPr>
          <w:rFonts w:ascii="Arial" w:hAnsi="Arial" w:cs="Arial"/>
          <w:sz w:val="24"/>
          <w:szCs w:val="24"/>
          <w:shd w:val="clear" w:color="auto" w:fill="FFFFFF"/>
        </w:rPr>
        <w:t>,</w:t>
      </w:r>
      <w:r w:rsidRPr="005F5F50">
        <w:rPr>
          <w:rFonts w:ascii="Arial" w:hAnsi="Arial" w:cs="Arial"/>
          <w:sz w:val="24"/>
          <w:szCs w:val="24"/>
          <w:shd w:val="clear" w:color="auto" w:fill="FFFFFF"/>
        </w:rPr>
        <w:t xml:space="preserve"> within our decision-making process</w:t>
      </w:r>
      <w:r w:rsidR="00BE2C63">
        <w:rPr>
          <w:rFonts w:ascii="Arial" w:hAnsi="Arial" w:cs="Arial"/>
          <w:sz w:val="24"/>
          <w:szCs w:val="24"/>
          <w:shd w:val="clear" w:color="auto" w:fill="FFFFFF"/>
        </w:rPr>
        <w:t>,</w:t>
      </w:r>
      <w:r w:rsidRPr="005F5F50">
        <w:rPr>
          <w:rFonts w:ascii="Arial" w:hAnsi="Arial" w:cs="Arial"/>
          <w:sz w:val="24"/>
          <w:szCs w:val="24"/>
          <w:shd w:val="clear" w:color="auto" w:fill="FFFFFF"/>
        </w:rPr>
        <w:t xml:space="preserve"> is key in building a successful housing service which works well for everyone.</w:t>
      </w:r>
    </w:p>
    <w:p w14:paraId="4A7C04FC" w14:textId="5BC7DA7E" w:rsidR="00FE25D6" w:rsidRPr="005F5F50" w:rsidRDefault="00B42F2A" w:rsidP="00E00DD4">
      <w:pPr>
        <w:rPr>
          <w:rFonts w:ascii="Arial" w:hAnsi="Arial" w:cs="Arial"/>
          <w:sz w:val="24"/>
          <w:szCs w:val="24"/>
          <w:lang w:eastAsia="en-GB"/>
        </w:rPr>
      </w:pPr>
      <w:r w:rsidRPr="005F5F50">
        <w:rPr>
          <w:rFonts w:ascii="Arial" w:hAnsi="Arial" w:cs="Arial"/>
          <w:sz w:val="24"/>
          <w:szCs w:val="24"/>
          <w:lang w:eastAsia="en-GB"/>
        </w:rPr>
        <w:t>Tamworth’s Tenant Involvement &amp; Consultation Strategy</w:t>
      </w:r>
      <w:r>
        <w:rPr>
          <w:rFonts w:ascii="Arial" w:hAnsi="Arial" w:cs="Arial"/>
          <w:sz w:val="24"/>
          <w:szCs w:val="24"/>
          <w:lang w:eastAsia="en-GB"/>
        </w:rPr>
        <w:t xml:space="preserve"> 202</w:t>
      </w:r>
      <w:r w:rsidR="006D42E6">
        <w:rPr>
          <w:rFonts w:ascii="Arial" w:hAnsi="Arial" w:cs="Arial"/>
          <w:sz w:val="24"/>
          <w:szCs w:val="24"/>
          <w:lang w:eastAsia="en-GB"/>
        </w:rPr>
        <w:t>5</w:t>
      </w:r>
      <w:r>
        <w:rPr>
          <w:rFonts w:ascii="Arial" w:hAnsi="Arial" w:cs="Arial"/>
          <w:sz w:val="24"/>
          <w:szCs w:val="24"/>
          <w:lang w:eastAsia="en-GB"/>
        </w:rPr>
        <w:t>-20</w:t>
      </w:r>
      <w:r w:rsidR="006D42E6">
        <w:rPr>
          <w:rFonts w:ascii="Arial" w:hAnsi="Arial" w:cs="Arial"/>
          <w:sz w:val="24"/>
          <w:szCs w:val="24"/>
          <w:lang w:eastAsia="en-GB"/>
        </w:rPr>
        <w:t>30</w:t>
      </w:r>
      <w:r w:rsidR="00197373" w:rsidRPr="005F5F50">
        <w:rPr>
          <w:rFonts w:ascii="Arial" w:hAnsi="Arial" w:cs="Arial"/>
          <w:sz w:val="24"/>
          <w:szCs w:val="24"/>
          <w:lang w:eastAsia="en-GB"/>
        </w:rPr>
        <w:t xml:space="preserve"> aims to create an inclusive, transparent, and effective framework for tenant involvement. This strategy builds on previous achievements and aligns with regulatory standards, including the Regulator of Social Housing's ‘Transparency, Influence, and Accountability’ Standard</w:t>
      </w:r>
      <w:r w:rsidR="00197373" w:rsidRPr="005F5F50">
        <w:rPr>
          <w:rStyle w:val="BodyTextChar"/>
        </w:rPr>
        <w:t xml:space="preserve">. </w:t>
      </w:r>
      <w:r w:rsidR="00E00DD4" w:rsidRPr="005F5F50">
        <w:rPr>
          <w:rStyle w:val="BodyTextChar"/>
        </w:rPr>
        <w:t xml:space="preserve">The government recognises how important it is that landlords listen to what their tenants have to say and have introduced new rules and regulations which </w:t>
      </w:r>
      <w:r w:rsidR="00BE2C63">
        <w:rPr>
          <w:rStyle w:val="BodyTextChar"/>
        </w:rPr>
        <w:t>they</w:t>
      </w:r>
      <w:r w:rsidR="00E00DD4" w:rsidRPr="005F5F50">
        <w:rPr>
          <w:rStyle w:val="BodyTextChar"/>
        </w:rPr>
        <w:t xml:space="preserve"> must follow. Th</w:t>
      </w:r>
      <w:r w:rsidR="00BE2C63">
        <w:rPr>
          <w:rStyle w:val="BodyTextChar"/>
        </w:rPr>
        <w:t>e regulator</w:t>
      </w:r>
      <w:r w:rsidR="00E00DD4" w:rsidRPr="005F5F50">
        <w:rPr>
          <w:rStyle w:val="BodyTextChar"/>
        </w:rPr>
        <w:t xml:space="preserve"> will be checking that we are doing all that we can to listen to, and consider the views of as many, and as wide a range of our tenants as we can. </w:t>
      </w:r>
      <w:r w:rsidR="00197373" w:rsidRPr="005F5F50">
        <w:rPr>
          <w:rStyle w:val="BodyTextChar"/>
        </w:rPr>
        <w:t>Guided by principles of fairness and respect, our mission is to empower tenants,</w:t>
      </w:r>
      <w:r w:rsidR="00197373" w:rsidRPr="005F5F50">
        <w:rPr>
          <w:rFonts w:ascii="Arial" w:hAnsi="Arial" w:cs="Arial"/>
          <w:sz w:val="24"/>
          <w:szCs w:val="24"/>
          <w:lang w:eastAsia="en-GB"/>
        </w:rPr>
        <w:t xml:space="preserve"> </w:t>
      </w:r>
      <w:r w:rsidR="00FE25D6" w:rsidRPr="005F5F50">
        <w:rPr>
          <w:rFonts w:ascii="Arial" w:hAnsi="Arial" w:cs="Arial"/>
          <w:sz w:val="24"/>
          <w:szCs w:val="24"/>
          <w:lang w:eastAsia="en-GB"/>
        </w:rPr>
        <w:t>work together</w:t>
      </w:r>
      <w:r w:rsidR="00197373" w:rsidRPr="005F5F50">
        <w:rPr>
          <w:rFonts w:ascii="Arial" w:hAnsi="Arial" w:cs="Arial"/>
          <w:sz w:val="24"/>
          <w:szCs w:val="24"/>
          <w:lang w:eastAsia="en-GB"/>
        </w:rPr>
        <w:t>, and ensure that tenants’ voices are central to our decision-making processes.</w:t>
      </w:r>
    </w:p>
    <w:p w14:paraId="14F62486" w14:textId="7300CA9A" w:rsidR="00FE25D6" w:rsidRPr="005F5F50" w:rsidRDefault="00197373" w:rsidP="00E00DD4">
      <w:pPr>
        <w:rPr>
          <w:rFonts w:ascii="Arial" w:hAnsi="Arial" w:cs="Arial"/>
          <w:sz w:val="24"/>
          <w:szCs w:val="24"/>
          <w:lang w:eastAsia="en-GB"/>
        </w:rPr>
      </w:pPr>
      <w:r w:rsidRPr="005F5F50">
        <w:rPr>
          <w:rFonts w:ascii="Arial" w:hAnsi="Arial" w:cs="Arial"/>
          <w:sz w:val="24"/>
          <w:szCs w:val="24"/>
          <w:lang w:eastAsia="en-GB"/>
        </w:rPr>
        <w:t xml:space="preserve">In this strategy, the term ‘tenant’ encompasses, </w:t>
      </w:r>
      <w:r w:rsidR="00B42F2A">
        <w:rPr>
          <w:rFonts w:ascii="Arial" w:hAnsi="Arial" w:cs="Arial"/>
          <w:sz w:val="24"/>
          <w:szCs w:val="24"/>
          <w:lang w:eastAsia="en-GB"/>
        </w:rPr>
        <w:t>tenants</w:t>
      </w:r>
      <w:r w:rsidRPr="005F5F50">
        <w:rPr>
          <w:rFonts w:ascii="Arial" w:hAnsi="Arial" w:cs="Arial"/>
          <w:sz w:val="24"/>
          <w:szCs w:val="24"/>
          <w:lang w:eastAsia="en-GB"/>
        </w:rPr>
        <w:t>, leaseholders, and their family members, ensuring that all voices within our community are heard and represented.</w:t>
      </w:r>
    </w:p>
    <w:p w14:paraId="5CBE44FF" w14:textId="77D668F9" w:rsidR="00FE25D6" w:rsidRPr="00B42F2A" w:rsidRDefault="00FE25D6" w:rsidP="00E00DD4">
      <w:pPr>
        <w:rPr>
          <w:rFonts w:ascii="Arial" w:hAnsi="Arial" w:cs="Arial"/>
          <w:sz w:val="24"/>
          <w:szCs w:val="24"/>
          <w:lang w:eastAsia="en-GB"/>
        </w:rPr>
      </w:pPr>
      <w:r w:rsidRPr="00B42F2A">
        <w:rPr>
          <w:rFonts w:ascii="Arial" w:hAnsi="Arial" w:cs="Arial"/>
          <w:sz w:val="24"/>
          <w:szCs w:val="24"/>
          <w:lang w:eastAsia="en-GB"/>
        </w:rPr>
        <w:t>This strategy explains our plans for the next f</w:t>
      </w:r>
      <w:r w:rsidR="00B42F2A" w:rsidRPr="00B42F2A">
        <w:rPr>
          <w:rFonts w:ascii="Arial" w:hAnsi="Arial" w:cs="Arial"/>
          <w:sz w:val="24"/>
          <w:szCs w:val="24"/>
          <w:lang w:eastAsia="en-GB"/>
        </w:rPr>
        <w:t>ive</w:t>
      </w:r>
      <w:r w:rsidRPr="00B42F2A">
        <w:rPr>
          <w:rFonts w:ascii="Arial" w:hAnsi="Arial" w:cs="Arial"/>
          <w:sz w:val="24"/>
          <w:szCs w:val="24"/>
          <w:lang w:eastAsia="en-GB"/>
        </w:rPr>
        <w:t xml:space="preserve"> years to help tenants become more involved in their housing service.  It covers both new and improved ways to do this </w:t>
      </w:r>
      <w:r w:rsidR="00BE2C63" w:rsidRPr="00B42F2A">
        <w:rPr>
          <w:rFonts w:ascii="Arial" w:hAnsi="Arial" w:cs="Arial"/>
          <w:sz w:val="24"/>
          <w:szCs w:val="24"/>
          <w:lang w:eastAsia="en-GB"/>
        </w:rPr>
        <w:t>and</w:t>
      </w:r>
      <w:r w:rsidR="00B42F2A" w:rsidRPr="00B42F2A">
        <w:rPr>
          <w:rFonts w:ascii="Arial" w:hAnsi="Arial" w:cs="Arial"/>
          <w:sz w:val="24"/>
          <w:szCs w:val="24"/>
          <w:lang w:eastAsia="en-GB"/>
        </w:rPr>
        <w:t xml:space="preserve"> compliments Tamworth Borough Council’s strategic priorities </w:t>
      </w:r>
      <w:r w:rsidR="00B42F2A" w:rsidRPr="00B42F2A">
        <w:rPr>
          <w:rFonts w:ascii="Arial" w:hAnsi="Arial" w:cs="Arial"/>
          <w:i/>
          <w:iCs/>
          <w:sz w:val="24"/>
          <w:szCs w:val="24"/>
          <w:lang w:eastAsia="en-GB"/>
          <w14:ligatures w14:val="standardContextual"/>
        </w:rPr>
        <w:t>Tamworth - celebrating our heritage, creating a better future</w:t>
      </w:r>
      <w:r w:rsidR="00B42F2A">
        <w:rPr>
          <w:rFonts w:ascii="Arial" w:hAnsi="Arial" w:cs="Arial"/>
          <w:i/>
          <w:iCs/>
          <w:sz w:val="24"/>
          <w:szCs w:val="24"/>
          <w:lang w:eastAsia="en-GB"/>
          <w14:ligatures w14:val="standardContextual"/>
        </w:rPr>
        <w:t>.</w:t>
      </w:r>
    </w:p>
    <w:p w14:paraId="7054DE46" w14:textId="77777777" w:rsidR="00FE25D6" w:rsidRPr="00B42F2A" w:rsidRDefault="00FE25D6" w:rsidP="00A27C3A">
      <w:pPr>
        <w:pStyle w:val="BodyText"/>
        <w:rPr>
          <w:lang w:eastAsia="en-GB"/>
        </w:rPr>
      </w:pPr>
    </w:p>
    <w:p w14:paraId="49AF3C3D" w14:textId="77777777" w:rsidR="009A14DF" w:rsidRDefault="009D54C3" w:rsidP="00BA5AC4">
      <w:pPr>
        <w:pStyle w:val="BodyText"/>
        <w:shd w:val="clear" w:color="auto" w:fill="D9D9D9" w:themeFill="background1" w:themeFillShade="D9"/>
      </w:pPr>
      <w:r w:rsidRPr="009D54C3">
        <w:rPr>
          <w:b/>
          <w:bCs/>
        </w:rPr>
        <w:t>Joint Foreword</w:t>
      </w:r>
      <w:r>
        <w:t xml:space="preserve"> </w:t>
      </w:r>
    </w:p>
    <w:p w14:paraId="03A49BBF" w14:textId="77777777" w:rsidR="00BA5AC4" w:rsidRPr="009A14DF" w:rsidRDefault="00BA5AC4" w:rsidP="00A27C3A">
      <w:pPr>
        <w:pStyle w:val="BodyText"/>
        <w:rPr>
          <w:b/>
          <w:bCs/>
        </w:rPr>
      </w:pPr>
    </w:p>
    <w:p w14:paraId="441B06CF" w14:textId="5BE0FD60" w:rsidR="00880095" w:rsidRPr="00F641BC" w:rsidRDefault="009D54C3" w:rsidP="009A14DF">
      <w:pPr>
        <w:pStyle w:val="BodyText"/>
      </w:pPr>
      <w:r w:rsidRPr="00F641BC">
        <w:t xml:space="preserve">Joint foreword by </w:t>
      </w:r>
      <w:r w:rsidR="00BE2C63" w:rsidRPr="00F641BC">
        <w:t>Council</w:t>
      </w:r>
      <w:r w:rsidR="00BE2C63">
        <w:t>l</w:t>
      </w:r>
      <w:r w:rsidR="00BE2C63" w:rsidRPr="00F641BC">
        <w:t>or</w:t>
      </w:r>
      <w:r w:rsidR="009A14DF" w:rsidRPr="00F641BC">
        <w:t xml:space="preserve"> Ben Clarke</w:t>
      </w:r>
      <w:r w:rsidR="009A14DF" w:rsidRPr="00F641BC">
        <w:rPr>
          <w:b/>
          <w:bCs/>
        </w:rPr>
        <w:t>, </w:t>
      </w:r>
      <w:r w:rsidR="009A14DF" w:rsidRPr="00F641BC">
        <w:rPr>
          <w:rStyle w:val="Strong"/>
          <w:b w:val="0"/>
          <w:bCs w:val="0"/>
        </w:rPr>
        <w:t>Portfolio</w:t>
      </w:r>
      <w:r w:rsidR="009A14DF" w:rsidRPr="00F641BC">
        <w:rPr>
          <w:b/>
          <w:bCs/>
        </w:rPr>
        <w:t> </w:t>
      </w:r>
      <w:r w:rsidR="009A14DF" w:rsidRPr="00F641BC">
        <w:rPr>
          <w:rStyle w:val="Strong"/>
          <w:b w:val="0"/>
          <w:bCs w:val="0"/>
        </w:rPr>
        <w:t>Holder</w:t>
      </w:r>
      <w:r w:rsidR="009A14DF" w:rsidRPr="00F641BC">
        <w:rPr>
          <w:b/>
          <w:bCs/>
        </w:rPr>
        <w:t> </w:t>
      </w:r>
      <w:r w:rsidR="009A14DF" w:rsidRPr="00F641BC">
        <w:t>for</w:t>
      </w:r>
      <w:r w:rsidR="009A14DF" w:rsidRPr="00F641BC">
        <w:rPr>
          <w:b/>
          <w:bCs/>
        </w:rPr>
        <w:t> </w:t>
      </w:r>
      <w:r w:rsidR="009A14DF" w:rsidRPr="00F641BC">
        <w:rPr>
          <w:rStyle w:val="Strong"/>
          <w:b w:val="0"/>
          <w:bCs w:val="0"/>
        </w:rPr>
        <w:t>Housing</w:t>
      </w:r>
      <w:r w:rsidR="009A14DF" w:rsidRPr="00F641BC">
        <w:rPr>
          <w:b/>
          <w:bCs/>
        </w:rPr>
        <w:t>,</w:t>
      </w:r>
      <w:r w:rsidR="009A14DF" w:rsidRPr="00F641BC">
        <w:t xml:space="preserve"> Homelessness and Planning </w:t>
      </w:r>
      <w:r w:rsidRPr="00F641BC">
        <w:t>and Iris Clements,</w:t>
      </w:r>
      <w:r w:rsidR="00880095">
        <w:t xml:space="preserve"> </w:t>
      </w:r>
      <w:r w:rsidRPr="00F641BC">
        <w:t>Tenant Consultative</w:t>
      </w:r>
      <w:r w:rsidR="00BE2C63">
        <w:t xml:space="preserve"> </w:t>
      </w:r>
      <w:r w:rsidRPr="00F641BC">
        <w:t>Chair</w:t>
      </w:r>
      <w:r w:rsidR="00880095">
        <w:t>.</w:t>
      </w:r>
    </w:p>
    <w:p w14:paraId="1C7974C0" w14:textId="5C3F25BE" w:rsidR="005F5F50" w:rsidRDefault="00887984" w:rsidP="00A27C3A">
      <w:pPr>
        <w:pStyle w:val="BodyText"/>
      </w:pPr>
      <w:r>
        <w:t>“</w:t>
      </w:r>
      <w:r w:rsidR="005F5F50" w:rsidRPr="00BE2C63">
        <w:t xml:space="preserve">We are extremely grateful for the time and effort tenants give in helping </w:t>
      </w:r>
      <w:r w:rsidRPr="00BE2C63">
        <w:t xml:space="preserve">the council </w:t>
      </w:r>
      <w:r w:rsidR="005F5F50" w:rsidRPr="00BE2C63">
        <w:t>to understand their needs and aspirations. We continue to work closely together, sharing information and developing our housing service</w:t>
      </w:r>
      <w:r w:rsidR="005F5F50">
        <w:t>. Transparency with our tenants is very important with a very challenging future ahead of us</w:t>
      </w:r>
      <w:r w:rsidR="00880095">
        <w:t>”</w:t>
      </w:r>
    </w:p>
    <w:p w14:paraId="53832E16" w14:textId="77777777" w:rsidR="009D54C3" w:rsidRDefault="009D54C3" w:rsidP="00A27C3A">
      <w:pPr>
        <w:pStyle w:val="BodyText"/>
      </w:pPr>
    </w:p>
    <w:p w14:paraId="1635DCF6" w14:textId="045F7088" w:rsidR="00E00DD4" w:rsidRPr="00FA42C8" w:rsidRDefault="009D54C3" w:rsidP="00A27C3A">
      <w:pPr>
        <w:pStyle w:val="BodyText"/>
      </w:pPr>
      <w:r>
        <w:t xml:space="preserve">This is the first refresh of our Tenant Involvement </w:t>
      </w:r>
      <w:r w:rsidR="00BE2C63">
        <w:t xml:space="preserve">&amp; Consultation </w:t>
      </w:r>
      <w:r>
        <w:t xml:space="preserve">Strategy following </w:t>
      </w:r>
      <w:r w:rsidR="005F5F50">
        <w:t>its</w:t>
      </w:r>
      <w:r>
        <w:t xml:space="preserve"> review back in 2020</w:t>
      </w:r>
      <w:r w:rsidRPr="00BF7E0C">
        <w:t xml:space="preserve">. We feel that this strategy provides us with the </w:t>
      </w:r>
      <w:proofErr w:type="gramStart"/>
      <w:r w:rsidRPr="00BF7E0C">
        <w:t>principles</w:t>
      </w:r>
      <w:proofErr w:type="gramEnd"/>
      <w:r w:rsidRPr="00BF7E0C">
        <w:t xml:space="preserve"> respond positively to the expectations of </w:t>
      </w:r>
      <w:r w:rsidR="00BF7E0C" w:rsidRPr="00BF7E0C">
        <w:t xml:space="preserve">the </w:t>
      </w:r>
      <w:r w:rsidRPr="00BF7E0C">
        <w:t>consumer regulation being developed as part of the future direction of Social Housing Regulation.</w:t>
      </w:r>
      <w:r>
        <w:t xml:space="preserve"> This strategy enables us to respond to changes to </w:t>
      </w:r>
      <w:r w:rsidR="00880095">
        <w:t xml:space="preserve">the </w:t>
      </w:r>
      <w:r>
        <w:t>regulation</w:t>
      </w:r>
      <w:r w:rsidR="00880095">
        <w:t xml:space="preserve">s, </w:t>
      </w:r>
      <w:r>
        <w:t xml:space="preserve">which place an emphasis on the importance of tenants being listened to and being able to hold their landlord to account. We </w:t>
      </w:r>
      <w:r w:rsidR="00880095">
        <w:t xml:space="preserve">recognise </w:t>
      </w:r>
      <w:r>
        <w:t>the work of all tenants that have been part of delivering our initial strategy</w:t>
      </w:r>
      <w:r w:rsidR="00BE2C63">
        <w:t xml:space="preserve"> and</w:t>
      </w:r>
      <w:r>
        <w:t xml:space="preserve"> for their commitment and time given to </w:t>
      </w:r>
      <w:r w:rsidR="005F5F50">
        <w:t>develop</w:t>
      </w:r>
      <w:r>
        <w:t xml:space="preserve"> and improve </w:t>
      </w:r>
      <w:r w:rsidR="0024061F">
        <w:t xml:space="preserve">our </w:t>
      </w:r>
      <w:r w:rsidR="005F5F50">
        <w:t xml:space="preserve">housing </w:t>
      </w:r>
      <w:r>
        <w:t xml:space="preserve">services. We also thank them for helping to shape the future direction of our tenant engagement </w:t>
      </w:r>
      <w:r w:rsidR="00FB008A">
        <w:t>opportunities and</w:t>
      </w:r>
      <w:r>
        <w:t xml:space="preserve"> look forward to working with them to ensure </w:t>
      </w:r>
      <w:r>
        <w:lastRenderedPageBreak/>
        <w:t xml:space="preserve">that this strategy remains fit for purpose in this changing and challenging environment for social housing. This </w:t>
      </w:r>
      <w:r w:rsidR="00FB008A">
        <w:t>st</w:t>
      </w:r>
      <w:r>
        <w:t xml:space="preserve">rategy formally reinforces our commitment to involving tenants in shaping the services that </w:t>
      </w:r>
      <w:r w:rsidR="005F5F50">
        <w:t>Tamworth provides</w:t>
      </w:r>
      <w:r w:rsidR="00FB008A">
        <w:t>.</w:t>
      </w:r>
    </w:p>
    <w:p w14:paraId="6771751E" w14:textId="57F968C9" w:rsidR="00197373" w:rsidRPr="00F641BC" w:rsidRDefault="00197373" w:rsidP="00BA5AC4">
      <w:pPr>
        <w:pStyle w:val="BodyText"/>
        <w:shd w:val="clear" w:color="auto" w:fill="D9D9D9" w:themeFill="background1" w:themeFillShade="D9"/>
        <w:rPr>
          <w:b/>
          <w:bCs/>
          <w:sz w:val="28"/>
          <w:szCs w:val="28"/>
          <w:lang w:eastAsia="en-GB"/>
        </w:rPr>
      </w:pPr>
      <w:r w:rsidRPr="00F641BC">
        <w:rPr>
          <w:b/>
          <w:bCs/>
          <w:sz w:val="28"/>
          <w:szCs w:val="28"/>
          <w:lang w:eastAsia="en-GB"/>
        </w:rPr>
        <w:t xml:space="preserve">Vision </w:t>
      </w:r>
    </w:p>
    <w:p w14:paraId="206BAB18" w14:textId="77777777" w:rsidR="00BA5AC4" w:rsidRDefault="00BA5AC4" w:rsidP="00A27C3A">
      <w:pPr>
        <w:pStyle w:val="BodyText"/>
        <w:rPr>
          <w:lang w:eastAsia="en-GB"/>
        </w:rPr>
      </w:pPr>
    </w:p>
    <w:p w14:paraId="06A6E7E7" w14:textId="5CF79067" w:rsidR="00197373" w:rsidRDefault="00197373" w:rsidP="00A27C3A">
      <w:pPr>
        <w:pStyle w:val="BodyText"/>
        <w:rPr>
          <w:lang w:eastAsia="en-GB"/>
        </w:rPr>
      </w:pPr>
      <w:r w:rsidRPr="00A27C3A">
        <w:rPr>
          <w:lang w:eastAsia="en-GB"/>
        </w:rPr>
        <w:t>To empower tenants to shape and influence the services they receive, ensuring that their voices are heard and acted upon.</w:t>
      </w:r>
    </w:p>
    <w:p w14:paraId="32EBB2F9" w14:textId="77777777" w:rsidR="00772CC0" w:rsidRDefault="00772CC0" w:rsidP="00A27C3A">
      <w:pPr>
        <w:pStyle w:val="BodyText"/>
        <w:rPr>
          <w:lang w:eastAsia="en-GB"/>
        </w:rPr>
      </w:pPr>
    </w:p>
    <w:p w14:paraId="3859EC8D" w14:textId="46852590" w:rsidR="00772CC0" w:rsidRDefault="00772CC0" w:rsidP="00A27C3A">
      <w:pPr>
        <w:pStyle w:val="BodyText"/>
        <w:rPr>
          <w:lang w:eastAsia="en-GB"/>
        </w:rPr>
      </w:pPr>
      <w:r>
        <w:rPr>
          <w:lang w:eastAsia="en-GB"/>
        </w:rPr>
        <w:t xml:space="preserve">To achieve our </w:t>
      </w:r>
      <w:r w:rsidR="00FB008A">
        <w:rPr>
          <w:lang w:eastAsia="en-GB"/>
        </w:rPr>
        <w:t>vision,</w:t>
      </w:r>
      <w:r>
        <w:rPr>
          <w:lang w:eastAsia="en-GB"/>
        </w:rPr>
        <w:t xml:space="preserve"> we must listen to what our tenants tell us. We have had conversations with some tenants who are already involved and some who are not.  We have also spoken to housing staff and councilors to find out what good tenant engagement and involvement looks like. We have adopted their ideas in the development of this strategy</w:t>
      </w:r>
      <w:r w:rsidR="00F641BC">
        <w:rPr>
          <w:lang w:eastAsia="en-GB"/>
        </w:rPr>
        <w:t>.</w:t>
      </w:r>
    </w:p>
    <w:p w14:paraId="4C1B40E4" w14:textId="77777777" w:rsidR="00197373" w:rsidRPr="00A27C3A" w:rsidRDefault="00197373" w:rsidP="00A27C3A">
      <w:pPr>
        <w:pStyle w:val="BodyText"/>
        <w:rPr>
          <w:rFonts w:eastAsia="Times New Roman"/>
          <w:lang w:eastAsia="en-GB"/>
        </w:rPr>
      </w:pPr>
    </w:p>
    <w:p w14:paraId="4C95389A" w14:textId="77777777" w:rsidR="00197373" w:rsidRPr="00F641BC" w:rsidRDefault="00197373" w:rsidP="00BA5AC4">
      <w:pPr>
        <w:pStyle w:val="BodyText"/>
        <w:shd w:val="clear" w:color="auto" w:fill="D9D9D9" w:themeFill="background1" w:themeFillShade="D9"/>
        <w:rPr>
          <w:rFonts w:eastAsia="Times New Roman"/>
          <w:b/>
          <w:bCs/>
          <w:sz w:val="28"/>
          <w:szCs w:val="28"/>
          <w:lang w:eastAsia="en-GB"/>
        </w:rPr>
      </w:pPr>
      <w:r w:rsidRPr="00F641BC">
        <w:rPr>
          <w:rFonts w:eastAsia="Times New Roman"/>
          <w:b/>
          <w:bCs/>
          <w:sz w:val="28"/>
          <w:szCs w:val="28"/>
          <w:lang w:eastAsia="en-GB"/>
        </w:rPr>
        <w:t xml:space="preserve">Mission </w:t>
      </w:r>
    </w:p>
    <w:p w14:paraId="622A0DAC" w14:textId="77777777" w:rsidR="00BA5AC4" w:rsidRDefault="00BA5AC4" w:rsidP="00A27C3A">
      <w:pPr>
        <w:pStyle w:val="BodyText"/>
        <w:rPr>
          <w:rFonts w:eastAsia="Times New Roman"/>
          <w:lang w:eastAsia="en-GB"/>
        </w:rPr>
      </w:pPr>
    </w:p>
    <w:p w14:paraId="13A95A9E" w14:textId="29E5DA02" w:rsidR="00197373" w:rsidRDefault="00197373" w:rsidP="00A27C3A">
      <w:pPr>
        <w:pStyle w:val="BodyText"/>
        <w:rPr>
          <w:rFonts w:eastAsia="Times New Roman"/>
          <w:lang w:eastAsia="en-GB"/>
        </w:rPr>
      </w:pPr>
      <w:r w:rsidRPr="00A27C3A">
        <w:rPr>
          <w:rFonts w:eastAsia="Times New Roman"/>
          <w:lang w:eastAsia="en-GB"/>
        </w:rPr>
        <w:t>To create a transparent, inclusive, and responsive engagement framework that places tenants at the heart of our operations</w:t>
      </w:r>
      <w:r w:rsidR="00FB008A">
        <w:rPr>
          <w:rFonts w:eastAsia="Times New Roman"/>
          <w:lang w:eastAsia="en-GB"/>
        </w:rPr>
        <w:t>. A</w:t>
      </w:r>
      <w:r w:rsidR="00B12782">
        <w:rPr>
          <w:rFonts w:eastAsia="Times New Roman"/>
          <w:lang w:eastAsia="en-GB"/>
        </w:rPr>
        <w:t>dopting</w:t>
      </w:r>
      <w:r w:rsidRPr="00A27C3A">
        <w:rPr>
          <w:rFonts w:eastAsia="Times New Roman"/>
          <w:lang w:eastAsia="en-GB"/>
        </w:rPr>
        <w:t xml:space="preserve"> a </w:t>
      </w:r>
      <w:r w:rsidR="00F641BC">
        <w:rPr>
          <w:rFonts w:eastAsia="Times New Roman"/>
          <w:lang w:eastAsia="en-GB"/>
        </w:rPr>
        <w:t>joint working</w:t>
      </w:r>
      <w:r w:rsidRPr="00A27C3A">
        <w:rPr>
          <w:rFonts w:eastAsia="Times New Roman"/>
          <w:lang w:eastAsia="en-GB"/>
        </w:rPr>
        <w:t xml:space="preserve"> environment where </w:t>
      </w:r>
      <w:proofErr w:type="gramStart"/>
      <w:r w:rsidRPr="00A27C3A">
        <w:rPr>
          <w:rFonts w:eastAsia="Times New Roman"/>
          <w:lang w:eastAsia="en-GB"/>
        </w:rPr>
        <w:t>tenant’s</w:t>
      </w:r>
      <w:proofErr w:type="gramEnd"/>
      <w:r w:rsidRPr="00A27C3A">
        <w:rPr>
          <w:rFonts w:eastAsia="Times New Roman"/>
          <w:lang w:eastAsia="en-GB"/>
        </w:rPr>
        <w:t xml:space="preserve"> feedback and insight drive</w:t>
      </w:r>
      <w:r w:rsidR="00B12782">
        <w:rPr>
          <w:rFonts w:eastAsia="Times New Roman"/>
          <w:lang w:eastAsia="en-GB"/>
        </w:rPr>
        <w:t>s</w:t>
      </w:r>
      <w:r w:rsidRPr="00A27C3A">
        <w:rPr>
          <w:rFonts w:eastAsia="Times New Roman"/>
          <w:lang w:eastAsia="en-GB"/>
        </w:rPr>
        <w:t xml:space="preserve"> continuous improvement.</w:t>
      </w:r>
    </w:p>
    <w:p w14:paraId="600EA2B8" w14:textId="77777777" w:rsidR="00B12782" w:rsidRPr="00A27C3A" w:rsidRDefault="00B12782" w:rsidP="00A27C3A">
      <w:pPr>
        <w:pStyle w:val="BodyText"/>
        <w:rPr>
          <w:rFonts w:eastAsia="Times New Roman"/>
          <w:lang w:eastAsia="en-GB"/>
        </w:rPr>
      </w:pPr>
    </w:p>
    <w:p w14:paraId="60D83F28" w14:textId="1AEFBE4A" w:rsidR="00DF4F62" w:rsidRDefault="00F641BC" w:rsidP="00FA42C8">
      <w:pPr>
        <w:pStyle w:val="BodyText"/>
        <w:shd w:val="clear" w:color="auto" w:fill="D9D9D9" w:themeFill="background1" w:themeFillShade="D9"/>
        <w:rPr>
          <w:rFonts w:eastAsia="Times New Roman"/>
          <w:b/>
          <w:bCs/>
          <w:sz w:val="28"/>
          <w:szCs w:val="28"/>
          <w:lang w:eastAsia="en-GB"/>
        </w:rPr>
      </w:pPr>
      <w:r>
        <w:rPr>
          <w:rFonts w:eastAsia="Times New Roman"/>
          <w:b/>
          <w:bCs/>
          <w:sz w:val="28"/>
          <w:szCs w:val="28"/>
          <w:lang w:eastAsia="en-GB"/>
        </w:rPr>
        <w:t xml:space="preserve">The </w:t>
      </w:r>
      <w:r w:rsidR="00B12782" w:rsidRPr="008A56AD">
        <w:rPr>
          <w:rFonts w:eastAsia="Times New Roman"/>
          <w:b/>
          <w:bCs/>
          <w:sz w:val="28"/>
          <w:szCs w:val="28"/>
          <w:lang w:eastAsia="en-GB"/>
        </w:rPr>
        <w:t>T</w:t>
      </w:r>
      <w:r w:rsidR="00DF4F62" w:rsidRPr="008A56AD">
        <w:rPr>
          <w:rFonts w:eastAsia="Times New Roman"/>
          <w:b/>
          <w:bCs/>
          <w:sz w:val="28"/>
          <w:szCs w:val="28"/>
          <w:lang w:eastAsia="en-GB"/>
        </w:rPr>
        <w:t xml:space="preserve">enant </w:t>
      </w:r>
      <w:r w:rsidR="00FB008A">
        <w:rPr>
          <w:rFonts w:eastAsia="Times New Roman"/>
          <w:b/>
          <w:bCs/>
          <w:sz w:val="28"/>
          <w:szCs w:val="28"/>
          <w:lang w:eastAsia="en-GB"/>
        </w:rPr>
        <w:t>J</w:t>
      </w:r>
      <w:r w:rsidR="00DF4F62" w:rsidRPr="008A56AD">
        <w:rPr>
          <w:rFonts w:eastAsia="Times New Roman"/>
          <w:b/>
          <w:bCs/>
          <w:sz w:val="28"/>
          <w:szCs w:val="28"/>
          <w:lang w:eastAsia="en-GB"/>
        </w:rPr>
        <w:t>ourney</w:t>
      </w:r>
    </w:p>
    <w:p w14:paraId="74AA5E10" w14:textId="11B15DD8" w:rsidR="00BF7E0C" w:rsidRDefault="00BF7E0C" w:rsidP="000C446A">
      <w:pPr>
        <w:pStyle w:val="BodyText"/>
        <w:jc w:val="center"/>
        <w:rPr>
          <w:rFonts w:eastAsia="Times New Roman"/>
          <w:b/>
          <w:bCs/>
          <w:sz w:val="28"/>
          <w:szCs w:val="28"/>
          <w:lang w:eastAsia="en-GB"/>
        </w:rPr>
      </w:pPr>
    </w:p>
    <w:tbl>
      <w:tblPr>
        <w:tblStyle w:val="TableGrid"/>
        <w:tblW w:w="0" w:type="auto"/>
        <w:tblLook w:val="04A0" w:firstRow="1" w:lastRow="0" w:firstColumn="1" w:lastColumn="0" w:noHBand="0" w:noVBand="1"/>
      </w:tblPr>
      <w:tblGrid>
        <w:gridCol w:w="4510"/>
        <w:gridCol w:w="4510"/>
      </w:tblGrid>
      <w:tr w:rsidR="00BE7346" w14:paraId="7B938675" w14:textId="77777777" w:rsidTr="00F129CF">
        <w:tc>
          <w:tcPr>
            <w:tcW w:w="4510" w:type="dxa"/>
          </w:tcPr>
          <w:p w14:paraId="46EE91F9" w14:textId="00F2D02A" w:rsidR="00BE7346" w:rsidRPr="00BF7E0C" w:rsidRDefault="00BE7346" w:rsidP="00BF7E0C">
            <w:pPr>
              <w:pStyle w:val="BodyText"/>
              <w:jc w:val="center"/>
              <w:rPr>
                <w:rFonts w:eastAsia="Times New Roman"/>
                <w:b/>
                <w:bCs/>
                <w:sz w:val="28"/>
                <w:szCs w:val="28"/>
                <w:lang w:eastAsia="en-GB"/>
              </w:rPr>
            </w:pPr>
            <w:r>
              <w:rPr>
                <w:noProof/>
              </w:rPr>
              <w:drawing>
                <wp:anchor distT="0" distB="0" distL="114300" distR="114300" simplePos="0" relativeHeight="251689984" behindDoc="1" locked="0" layoutInCell="1" allowOverlap="1" wp14:anchorId="1C5C96ED" wp14:editId="16AE412D">
                  <wp:simplePos x="0" y="0"/>
                  <wp:positionH relativeFrom="column">
                    <wp:posOffset>619760</wp:posOffset>
                  </wp:positionH>
                  <wp:positionV relativeFrom="paragraph">
                    <wp:posOffset>47625</wp:posOffset>
                  </wp:positionV>
                  <wp:extent cx="1465200" cy="1472400"/>
                  <wp:effectExtent l="0" t="0" r="1905" b="0"/>
                  <wp:wrapTight wrapText="bothSides">
                    <wp:wrapPolygon edited="0">
                      <wp:start x="0" y="0"/>
                      <wp:lineTo x="0" y="21246"/>
                      <wp:lineTo x="21347" y="21246"/>
                      <wp:lineTo x="21347" y="0"/>
                      <wp:lineTo x="0" y="0"/>
                    </wp:wrapPolygon>
                  </wp:wrapTight>
                  <wp:docPr id="185252057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20574" name="Picture 7">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5200" cy="147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10" w:type="dxa"/>
          </w:tcPr>
          <w:p w14:paraId="5BFFB36F" w14:textId="7E28879D" w:rsidR="00BE7346" w:rsidRPr="00BF7E0C" w:rsidRDefault="00BE7346" w:rsidP="00BF7E0C">
            <w:pPr>
              <w:pStyle w:val="BodyText"/>
              <w:jc w:val="center"/>
              <w:rPr>
                <w:rFonts w:eastAsia="Times New Roman"/>
                <w:b/>
                <w:bCs/>
                <w:sz w:val="28"/>
                <w:szCs w:val="28"/>
                <w:lang w:eastAsia="en-GB"/>
              </w:rPr>
            </w:pPr>
            <w:r>
              <w:rPr>
                <w:rFonts w:eastAsia="Times New Roman"/>
                <w:b/>
                <w:bCs/>
                <w:sz w:val="28"/>
                <w:szCs w:val="28"/>
                <w:lang w:eastAsia="en-GB"/>
              </w:rPr>
              <w:t>Tenant Co-design Journey</w:t>
            </w:r>
          </w:p>
        </w:tc>
      </w:tr>
      <w:tr w:rsidR="00BF7E0C" w14:paraId="4220C617" w14:textId="77777777" w:rsidTr="00BF7E0C">
        <w:tc>
          <w:tcPr>
            <w:tcW w:w="4510" w:type="dxa"/>
          </w:tcPr>
          <w:p w14:paraId="3921BA81" w14:textId="410ABF8C" w:rsidR="00BF7E0C" w:rsidRDefault="00BF7E0C" w:rsidP="00A27C3A">
            <w:pPr>
              <w:pStyle w:val="BodyText"/>
              <w:rPr>
                <w:rFonts w:eastAsia="Times New Roman"/>
                <w:b/>
                <w:bCs/>
                <w:sz w:val="28"/>
                <w:szCs w:val="28"/>
                <w:lang w:eastAsia="en-GB"/>
              </w:rPr>
            </w:pPr>
            <w:r>
              <w:rPr>
                <w:rFonts w:eastAsia="Times New Roman"/>
                <w:b/>
                <w:bCs/>
                <w:sz w:val="28"/>
                <w:szCs w:val="28"/>
                <w:lang w:eastAsia="en-GB"/>
              </w:rPr>
              <w:t>Foundations</w:t>
            </w:r>
          </w:p>
        </w:tc>
        <w:tc>
          <w:tcPr>
            <w:tcW w:w="4510" w:type="dxa"/>
          </w:tcPr>
          <w:p w14:paraId="5DFCB10A" w14:textId="53715D4D" w:rsidR="00BF7E0C" w:rsidRPr="00BF7E0C" w:rsidRDefault="00BF7E0C" w:rsidP="00A27C3A">
            <w:pPr>
              <w:pStyle w:val="BodyText"/>
              <w:rPr>
                <w:rFonts w:eastAsia="Times New Roman"/>
                <w:sz w:val="28"/>
                <w:szCs w:val="28"/>
                <w:lang w:eastAsia="en-GB"/>
              </w:rPr>
            </w:pPr>
            <w:r>
              <w:rPr>
                <w:rFonts w:eastAsia="Times New Roman"/>
                <w:sz w:val="28"/>
                <w:szCs w:val="28"/>
                <w:lang w:eastAsia="en-GB"/>
              </w:rPr>
              <w:t>Co-design housing services with tenants</w:t>
            </w:r>
          </w:p>
        </w:tc>
      </w:tr>
      <w:tr w:rsidR="00BF7E0C" w14:paraId="5F00DE38" w14:textId="77777777" w:rsidTr="00BF7E0C">
        <w:tc>
          <w:tcPr>
            <w:tcW w:w="4510" w:type="dxa"/>
          </w:tcPr>
          <w:p w14:paraId="03DE4A1F" w14:textId="391EF091" w:rsidR="00BF7E0C" w:rsidRDefault="00BF7E0C" w:rsidP="00A27C3A">
            <w:pPr>
              <w:pStyle w:val="BodyText"/>
              <w:rPr>
                <w:rFonts w:eastAsia="Times New Roman"/>
                <w:b/>
                <w:bCs/>
                <w:sz w:val="28"/>
                <w:szCs w:val="28"/>
                <w:lang w:eastAsia="en-GB"/>
              </w:rPr>
            </w:pPr>
            <w:r>
              <w:rPr>
                <w:rFonts w:eastAsia="Times New Roman"/>
                <w:b/>
                <w:bCs/>
                <w:sz w:val="28"/>
                <w:szCs w:val="28"/>
                <w:lang w:eastAsia="en-GB"/>
              </w:rPr>
              <w:t>Front door</w:t>
            </w:r>
          </w:p>
        </w:tc>
        <w:tc>
          <w:tcPr>
            <w:tcW w:w="4510" w:type="dxa"/>
          </w:tcPr>
          <w:p w14:paraId="01CE362C" w14:textId="2C3D8124" w:rsidR="00BF7E0C" w:rsidRPr="00BF7E0C" w:rsidRDefault="00BF7E0C" w:rsidP="00A27C3A">
            <w:pPr>
              <w:pStyle w:val="BodyText"/>
              <w:rPr>
                <w:rFonts w:eastAsia="Times New Roman"/>
                <w:sz w:val="28"/>
                <w:szCs w:val="28"/>
                <w:lang w:eastAsia="en-GB"/>
              </w:rPr>
            </w:pPr>
            <w:r>
              <w:rPr>
                <w:rFonts w:eastAsia="Times New Roman"/>
                <w:sz w:val="28"/>
                <w:szCs w:val="28"/>
                <w:lang w:eastAsia="en-GB"/>
              </w:rPr>
              <w:t>Service accessibility for tenants</w:t>
            </w:r>
          </w:p>
        </w:tc>
      </w:tr>
      <w:tr w:rsidR="00BF7E0C" w14:paraId="4EC4F3DF" w14:textId="77777777" w:rsidTr="00BF7E0C">
        <w:tc>
          <w:tcPr>
            <w:tcW w:w="4510" w:type="dxa"/>
          </w:tcPr>
          <w:p w14:paraId="4E15B9E3" w14:textId="12F25B85" w:rsidR="00BF7E0C" w:rsidRDefault="00BF7E0C" w:rsidP="00A27C3A">
            <w:pPr>
              <w:pStyle w:val="BodyText"/>
              <w:rPr>
                <w:rFonts w:eastAsia="Times New Roman"/>
                <w:b/>
                <w:bCs/>
                <w:sz w:val="28"/>
                <w:szCs w:val="28"/>
                <w:lang w:eastAsia="en-GB"/>
              </w:rPr>
            </w:pPr>
            <w:r>
              <w:rPr>
                <w:rFonts w:eastAsia="Times New Roman"/>
                <w:b/>
                <w:bCs/>
                <w:sz w:val="28"/>
                <w:szCs w:val="28"/>
                <w:lang w:eastAsia="en-GB"/>
              </w:rPr>
              <w:t>Windows</w:t>
            </w:r>
          </w:p>
        </w:tc>
        <w:tc>
          <w:tcPr>
            <w:tcW w:w="4510" w:type="dxa"/>
          </w:tcPr>
          <w:p w14:paraId="32890D03" w14:textId="08A5E265" w:rsidR="00BF7E0C" w:rsidRDefault="00BF7E0C" w:rsidP="00A27C3A">
            <w:pPr>
              <w:pStyle w:val="BodyText"/>
              <w:rPr>
                <w:rFonts w:eastAsia="Times New Roman"/>
                <w:sz w:val="28"/>
                <w:szCs w:val="28"/>
                <w:lang w:eastAsia="en-GB"/>
              </w:rPr>
            </w:pPr>
            <w:r>
              <w:rPr>
                <w:rFonts w:eastAsia="Times New Roman"/>
                <w:sz w:val="28"/>
                <w:szCs w:val="28"/>
                <w:lang w:eastAsia="en-GB"/>
              </w:rPr>
              <w:t>Tenant insight</w:t>
            </w:r>
          </w:p>
        </w:tc>
      </w:tr>
      <w:tr w:rsidR="00BF7E0C" w14:paraId="1792B2E6" w14:textId="77777777" w:rsidTr="00BF7E0C">
        <w:tc>
          <w:tcPr>
            <w:tcW w:w="4510" w:type="dxa"/>
          </w:tcPr>
          <w:p w14:paraId="68EDB288" w14:textId="3692B129" w:rsidR="00BF7E0C" w:rsidRDefault="00BF7E0C" w:rsidP="00A27C3A">
            <w:pPr>
              <w:pStyle w:val="BodyText"/>
              <w:rPr>
                <w:rFonts w:eastAsia="Times New Roman"/>
                <w:b/>
                <w:bCs/>
                <w:sz w:val="28"/>
                <w:szCs w:val="28"/>
                <w:lang w:eastAsia="en-GB"/>
              </w:rPr>
            </w:pPr>
            <w:r>
              <w:rPr>
                <w:rFonts w:eastAsia="Times New Roman"/>
                <w:b/>
                <w:bCs/>
                <w:sz w:val="28"/>
                <w:szCs w:val="28"/>
                <w:lang w:eastAsia="en-GB"/>
              </w:rPr>
              <w:t>Ground &amp; first floor</w:t>
            </w:r>
          </w:p>
        </w:tc>
        <w:tc>
          <w:tcPr>
            <w:tcW w:w="4510" w:type="dxa"/>
          </w:tcPr>
          <w:p w14:paraId="01E70AB7" w14:textId="75FD1307" w:rsidR="00BF7E0C" w:rsidRDefault="00BF7E0C" w:rsidP="00A27C3A">
            <w:pPr>
              <w:pStyle w:val="BodyText"/>
              <w:rPr>
                <w:rFonts w:eastAsia="Times New Roman"/>
                <w:sz w:val="28"/>
                <w:szCs w:val="28"/>
                <w:lang w:eastAsia="en-GB"/>
              </w:rPr>
            </w:pPr>
            <w:r>
              <w:rPr>
                <w:rFonts w:eastAsia="Times New Roman"/>
                <w:sz w:val="28"/>
                <w:szCs w:val="28"/>
                <w:lang w:eastAsia="en-GB"/>
              </w:rPr>
              <w:t>Tenant information, consultation, involvement</w:t>
            </w:r>
            <w:r w:rsidR="000C446A">
              <w:rPr>
                <w:rFonts w:eastAsia="Times New Roman"/>
                <w:sz w:val="28"/>
                <w:szCs w:val="28"/>
                <w:lang w:eastAsia="en-GB"/>
              </w:rPr>
              <w:t xml:space="preserve"> &amp;</w:t>
            </w:r>
            <w:r>
              <w:rPr>
                <w:rFonts w:eastAsia="Times New Roman"/>
                <w:sz w:val="28"/>
                <w:szCs w:val="28"/>
                <w:lang w:eastAsia="en-GB"/>
              </w:rPr>
              <w:t xml:space="preserve"> empowerment</w:t>
            </w:r>
          </w:p>
        </w:tc>
      </w:tr>
      <w:tr w:rsidR="00BF7E0C" w14:paraId="52E7F9EE" w14:textId="77777777" w:rsidTr="00BF7E0C">
        <w:tc>
          <w:tcPr>
            <w:tcW w:w="4510" w:type="dxa"/>
          </w:tcPr>
          <w:p w14:paraId="3B5B7DB6" w14:textId="1792284E" w:rsidR="00BF7E0C" w:rsidRDefault="00BF7E0C" w:rsidP="00A27C3A">
            <w:pPr>
              <w:pStyle w:val="BodyText"/>
              <w:rPr>
                <w:rFonts w:eastAsia="Times New Roman"/>
                <w:b/>
                <w:bCs/>
                <w:sz w:val="28"/>
                <w:szCs w:val="28"/>
                <w:lang w:eastAsia="en-GB"/>
              </w:rPr>
            </w:pPr>
            <w:r>
              <w:rPr>
                <w:rFonts w:eastAsia="Times New Roman"/>
                <w:b/>
                <w:bCs/>
                <w:sz w:val="28"/>
                <w:szCs w:val="28"/>
                <w:lang w:eastAsia="en-GB"/>
              </w:rPr>
              <w:t>Chim</w:t>
            </w:r>
            <w:r w:rsidR="000C446A">
              <w:rPr>
                <w:rFonts w:eastAsia="Times New Roman"/>
                <w:b/>
                <w:bCs/>
                <w:sz w:val="28"/>
                <w:szCs w:val="28"/>
                <w:lang w:eastAsia="en-GB"/>
              </w:rPr>
              <w:t>ney</w:t>
            </w:r>
          </w:p>
        </w:tc>
        <w:tc>
          <w:tcPr>
            <w:tcW w:w="4510" w:type="dxa"/>
          </w:tcPr>
          <w:p w14:paraId="3FF2710E" w14:textId="43E06AC5" w:rsidR="00BF7E0C" w:rsidRDefault="00BF7E0C" w:rsidP="00A27C3A">
            <w:pPr>
              <w:pStyle w:val="BodyText"/>
              <w:rPr>
                <w:rFonts w:eastAsia="Times New Roman"/>
                <w:sz w:val="28"/>
                <w:szCs w:val="28"/>
                <w:lang w:eastAsia="en-GB"/>
              </w:rPr>
            </w:pPr>
            <w:r>
              <w:rPr>
                <w:rFonts w:eastAsia="Times New Roman"/>
                <w:sz w:val="28"/>
                <w:szCs w:val="28"/>
                <w:lang w:eastAsia="en-GB"/>
              </w:rPr>
              <w:t>Tenant insight &amp; flow of information</w:t>
            </w:r>
          </w:p>
        </w:tc>
      </w:tr>
    </w:tbl>
    <w:p w14:paraId="426E8235" w14:textId="23CBA8A0" w:rsidR="00562112" w:rsidRDefault="00562112" w:rsidP="00A27C3A">
      <w:pPr>
        <w:pStyle w:val="BodyText"/>
        <w:rPr>
          <w:rFonts w:eastAsia="Times New Roman"/>
          <w:b/>
          <w:bCs/>
          <w:sz w:val="28"/>
          <w:szCs w:val="28"/>
          <w:lang w:eastAsia="en-GB"/>
        </w:rPr>
      </w:pPr>
    </w:p>
    <w:p w14:paraId="1FB78846" w14:textId="7EE1E0E9" w:rsidR="00DF4F62" w:rsidRPr="008A56AD" w:rsidRDefault="00DF4F62" w:rsidP="00A27C3A">
      <w:pPr>
        <w:pStyle w:val="BodyText"/>
        <w:rPr>
          <w:rFonts w:eastAsia="Times New Roman"/>
          <w:lang w:eastAsia="en-GB"/>
        </w:rPr>
      </w:pPr>
      <w:bookmarkStart w:id="0" w:name="_Hlk174090279"/>
      <w:r w:rsidRPr="008A56AD">
        <w:rPr>
          <w:rFonts w:eastAsia="Times New Roman"/>
          <w:b/>
          <w:bCs/>
          <w:lang w:eastAsia="en-GB"/>
        </w:rPr>
        <w:t>Foundation:</w:t>
      </w:r>
    </w:p>
    <w:p w14:paraId="0A1A0496" w14:textId="1AB9909E" w:rsidR="008A56AD" w:rsidRPr="008A56AD" w:rsidRDefault="00DF4F62" w:rsidP="00A27C3A">
      <w:pPr>
        <w:pStyle w:val="BodyText"/>
        <w:rPr>
          <w:rFonts w:eastAsia="Times New Roman"/>
          <w:lang w:eastAsia="en-GB"/>
        </w:rPr>
      </w:pPr>
      <w:r w:rsidRPr="008A56AD">
        <w:rPr>
          <w:rFonts w:eastAsia="Times New Roman"/>
          <w:lang w:eastAsia="en-GB"/>
        </w:rPr>
        <w:t xml:space="preserve">The foundation of the house represents </w:t>
      </w:r>
      <w:r w:rsidR="00F641BC">
        <w:rPr>
          <w:rFonts w:eastAsia="Times New Roman"/>
          <w:lang w:eastAsia="en-GB"/>
        </w:rPr>
        <w:t xml:space="preserve">housing services and tenants </w:t>
      </w:r>
      <w:r w:rsidR="00F641BC">
        <w:rPr>
          <w:rFonts w:eastAsia="Times New Roman"/>
          <w:b/>
          <w:bCs/>
          <w:lang w:eastAsia="en-GB"/>
        </w:rPr>
        <w:t>working together</w:t>
      </w:r>
      <w:r w:rsidR="00524C6D" w:rsidRPr="008A56AD">
        <w:rPr>
          <w:rFonts w:eastAsia="Times New Roman"/>
          <w:b/>
          <w:bCs/>
          <w:lang w:eastAsia="en-GB"/>
        </w:rPr>
        <w:t xml:space="preserve"> </w:t>
      </w:r>
      <w:r w:rsidR="008A56AD" w:rsidRPr="008A56AD">
        <w:rPr>
          <w:rFonts w:eastAsia="Times New Roman"/>
          <w:lang w:eastAsia="en-GB"/>
        </w:rPr>
        <w:t>to improve the quality of services for everyone</w:t>
      </w:r>
      <w:r w:rsidR="00F641BC">
        <w:rPr>
          <w:rFonts w:eastAsia="Times New Roman"/>
          <w:lang w:eastAsia="en-GB"/>
        </w:rPr>
        <w:t>.</w:t>
      </w:r>
    </w:p>
    <w:p w14:paraId="5EF3AE1C" w14:textId="075CB1B4" w:rsidR="00DF4F62" w:rsidRPr="008A56AD" w:rsidRDefault="00DF4F62" w:rsidP="00A27C3A">
      <w:pPr>
        <w:pStyle w:val="BodyText"/>
        <w:rPr>
          <w:rFonts w:eastAsia="Times New Roman"/>
          <w:lang w:eastAsia="en-GB"/>
        </w:rPr>
      </w:pPr>
      <w:r w:rsidRPr="008A56AD">
        <w:rPr>
          <w:rFonts w:eastAsia="Times New Roman"/>
          <w:lang w:eastAsia="en-GB"/>
        </w:rPr>
        <w:t>.</w:t>
      </w:r>
    </w:p>
    <w:p w14:paraId="456B495B" w14:textId="77777777" w:rsidR="00DF4F62" w:rsidRPr="008A56AD" w:rsidRDefault="00DF4F62" w:rsidP="00A27C3A">
      <w:pPr>
        <w:pStyle w:val="BodyText"/>
        <w:rPr>
          <w:rFonts w:eastAsia="Times New Roman"/>
          <w:lang w:eastAsia="en-GB"/>
        </w:rPr>
      </w:pPr>
      <w:r w:rsidRPr="008A56AD">
        <w:rPr>
          <w:rFonts w:eastAsia="Times New Roman"/>
          <w:b/>
          <w:bCs/>
          <w:lang w:eastAsia="en-GB"/>
        </w:rPr>
        <w:t>Windows:</w:t>
      </w:r>
    </w:p>
    <w:p w14:paraId="3FE9F217" w14:textId="4B285635" w:rsidR="00DF4F62" w:rsidRPr="008A56AD" w:rsidRDefault="00DF4F62" w:rsidP="00A27C3A">
      <w:pPr>
        <w:pStyle w:val="BodyText"/>
        <w:rPr>
          <w:rFonts w:eastAsia="Times New Roman"/>
          <w:lang w:eastAsia="en-GB"/>
        </w:rPr>
      </w:pPr>
      <w:r w:rsidRPr="008A56AD">
        <w:rPr>
          <w:rFonts w:eastAsia="Times New Roman"/>
          <w:lang w:eastAsia="en-GB"/>
        </w:rPr>
        <w:t xml:space="preserve">The windows </w:t>
      </w:r>
      <w:r w:rsidR="008A56AD" w:rsidRPr="008A56AD">
        <w:rPr>
          <w:rFonts w:eastAsia="Times New Roman"/>
          <w:lang w:eastAsia="en-GB"/>
        </w:rPr>
        <w:t>represent</w:t>
      </w:r>
      <w:r w:rsidRPr="008A56AD">
        <w:rPr>
          <w:rFonts w:eastAsia="Times New Roman"/>
          <w:lang w:eastAsia="en-GB"/>
        </w:rPr>
        <w:t xml:space="preserve"> </w:t>
      </w:r>
      <w:r w:rsidRPr="008A56AD">
        <w:rPr>
          <w:rFonts w:eastAsia="Times New Roman"/>
          <w:b/>
          <w:bCs/>
          <w:lang w:eastAsia="en-GB"/>
        </w:rPr>
        <w:t>insight</w:t>
      </w:r>
      <w:r w:rsidR="008A56AD" w:rsidRPr="008A56AD">
        <w:rPr>
          <w:rFonts w:eastAsia="Times New Roman"/>
          <w:lang w:eastAsia="en-GB"/>
        </w:rPr>
        <w:t xml:space="preserve"> into a thorough understanding of housing services</w:t>
      </w:r>
      <w:r w:rsidR="00F641BC">
        <w:rPr>
          <w:rFonts w:eastAsia="Times New Roman"/>
          <w:lang w:eastAsia="en-GB"/>
        </w:rPr>
        <w:t>.</w:t>
      </w:r>
    </w:p>
    <w:p w14:paraId="00D597CE" w14:textId="77777777" w:rsidR="008A56AD" w:rsidRPr="008A56AD" w:rsidRDefault="008A56AD" w:rsidP="00A27C3A">
      <w:pPr>
        <w:pStyle w:val="BodyText"/>
        <w:rPr>
          <w:rFonts w:eastAsia="Times New Roman"/>
          <w:lang w:eastAsia="en-GB"/>
        </w:rPr>
      </w:pPr>
    </w:p>
    <w:p w14:paraId="400B23A6" w14:textId="77777777" w:rsidR="003B0E94" w:rsidRDefault="003B0E94" w:rsidP="00A27C3A">
      <w:pPr>
        <w:pStyle w:val="BodyText"/>
        <w:rPr>
          <w:rFonts w:eastAsia="Times New Roman"/>
          <w:b/>
          <w:bCs/>
          <w:lang w:eastAsia="en-GB"/>
        </w:rPr>
      </w:pPr>
    </w:p>
    <w:p w14:paraId="2E20FF53" w14:textId="77777777" w:rsidR="003B0E94" w:rsidRDefault="003B0E94" w:rsidP="00A27C3A">
      <w:pPr>
        <w:pStyle w:val="BodyText"/>
        <w:rPr>
          <w:rFonts w:eastAsia="Times New Roman"/>
          <w:b/>
          <w:bCs/>
          <w:lang w:eastAsia="en-GB"/>
        </w:rPr>
      </w:pPr>
    </w:p>
    <w:p w14:paraId="071EF813" w14:textId="77777777" w:rsidR="003B0E94" w:rsidRDefault="003B0E94" w:rsidP="00A27C3A">
      <w:pPr>
        <w:pStyle w:val="BodyText"/>
        <w:rPr>
          <w:rFonts w:eastAsia="Times New Roman"/>
          <w:b/>
          <w:bCs/>
          <w:lang w:eastAsia="en-GB"/>
        </w:rPr>
      </w:pPr>
    </w:p>
    <w:p w14:paraId="3926039A" w14:textId="77777777" w:rsidR="003B0E94" w:rsidRDefault="003B0E94" w:rsidP="00A27C3A">
      <w:pPr>
        <w:pStyle w:val="BodyText"/>
        <w:rPr>
          <w:rFonts w:eastAsia="Times New Roman"/>
          <w:b/>
          <w:bCs/>
          <w:lang w:eastAsia="en-GB"/>
        </w:rPr>
      </w:pPr>
    </w:p>
    <w:p w14:paraId="0CF92185" w14:textId="4A1F9864" w:rsidR="00DF4F62" w:rsidRPr="008A56AD" w:rsidRDefault="00DF4F62" w:rsidP="00A27C3A">
      <w:pPr>
        <w:pStyle w:val="BodyText"/>
        <w:rPr>
          <w:rFonts w:eastAsia="Times New Roman"/>
          <w:lang w:eastAsia="en-GB"/>
        </w:rPr>
      </w:pPr>
      <w:r w:rsidRPr="008A56AD">
        <w:rPr>
          <w:rFonts w:eastAsia="Times New Roman"/>
          <w:b/>
          <w:bCs/>
          <w:lang w:eastAsia="en-GB"/>
        </w:rPr>
        <w:t>Levels:</w:t>
      </w:r>
    </w:p>
    <w:p w14:paraId="4C879188" w14:textId="21A770DC" w:rsidR="00DF4F62" w:rsidRPr="008A56AD" w:rsidRDefault="00DF4F62" w:rsidP="00A27C3A">
      <w:pPr>
        <w:pStyle w:val="BodyText"/>
        <w:rPr>
          <w:rFonts w:eastAsia="Times New Roman"/>
          <w:lang w:eastAsia="en-GB"/>
        </w:rPr>
      </w:pPr>
      <w:r w:rsidRPr="008A56AD">
        <w:rPr>
          <w:rFonts w:eastAsia="Times New Roman"/>
          <w:lang w:eastAsia="en-GB"/>
        </w:rPr>
        <w:t xml:space="preserve">The different </w:t>
      </w:r>
      <w:r w:rsidR="00F641BC">
        <w:rPr>
          <w:rFonts w:eastAsia="Times New Roman"/>
          <w:lang w:eastAsia="en-GB"/>
        </w:rPr>
        <w:t xml:space="preserve">floors </w:t>
      </w:r>
      <w:r w:rsidRPr="008A56AD">
        <w:rPr>
          <w:rFonts w:eastAsia="Times New Roman"/>
          <w:lang w:eastAsia="en-GB"/>
        </w:rPr>
        <w:t xml:space="preserve">of the house represent varying </w:t>
      </w:r>
      <w:r w:rsidRPr="008A56AD">
        <w:rPr>
          <w:rFonts w:eastAsia="Times New Roman"/>
          <w:b/>
          <w:bCs/>
          <w:lang w:eastAsia="en-GB"/>
        </w:rPr>
        <w:t>engagement levels</w:t>
      </w:r>
      <w:r w:rsidR="0024061F">
        <w:rPr>
          <w:rFonts w:eastAsia="Times New Roman"/>
          <w:lang w:eastAsia="en-GB"/>
        </w:rPr>
        <w:t>:</w:t>
      </w:r>
    </w:p>
    <w:p w14:paraId="703DE3EC" w14:textId="77777777" w:rsidR="008A56AD" w:rsidRPr="008A56AD" w:rsidRDefault="00DF4F62" w:rsidP="0094655C">
      <w:pPr>
        <w:pStyle w:val="BodyText"/>
        <w:numPr>
          <w:ilvl w:val="0"/>
          <w:numId w:val="12"/>
        </w:numPr>
        <w:rPr>
          <w:rFonts w:eastAsia="Times New Roman"/>
          <w:lang w:eastAsia="en-GB"/>
        </w:rPr>
      </w:pPr>
      <w:r w:rsidRPr="008A56AD">
        <w:rPr>
          <w:rFonts w:eastAsia="Times New Roman"/>
          <w:lang w:eastAsia="en-GB"/>
        </w:rPr>
        <w:t>Information</w:t>
      </w:r>
    </w:p>
    <w:p w14:paraId="3FD811A8" w14:textId="77777777" w:rsidR="008A56AD" w:rsidRPr="008A56AD" w:rsidRDefault="00DF4F62" w:rsidP="0094655C">
      <w:pPr>
        <w:pStyle w:val="BodyText"/>
        <w:numPr>
          <w:ilvl w:val="0"/>
          <w:numId w:val="12"/>
        </w:numPr>
        <w:rPr>
          <w:rFonts w:eastAsia="Times New Roman"/>
          <w:lang w:eastAsia="en-GB"/>
        </w:rPr>
      </w:pPr>
      <w:r w:rsidRPr="008A56AD">
        <w:rPr>
          <w:rFonts w:eastAsia="Times New Roman"/>
          <w:lang w:eastAsia="en-GB"/>
        </w:rPr>
        <w:t>Consultation</w:t>
      </w:r>
    </w:p>
    <w:p w14:paraId="2DADEE6D" w14:textId="77777777" w:rsidR="008A56AD" w:rsidRPr="008A56AD" w:rsidRDefault="00DF4F62" w:rsidP="0094655C">
      <w:pPr>
        <w:pStyle w:val="BodyText"/>
        <w:numPr>
          <w:ilvl w:val="0"/>
          <w:numId w:val="12"/>
        </w:numPr>
        <w:rPr>
          <w:rFonts w:eastAsia="Times New Roman"/>
          <w:lang w:eastAsia="en-GB"/>
        </w:rPr>
      </w:pPr>
      <w:r w:rsidRPr="008A56AD">
        <w:rPr>
          <w:rFonts w:eastAsia="Times New Roman"/>
          <w:lang w:eastAsia="en-GB"/>
        </w:rPr>
        <w:t>Engagement/Involvement</w:t>
      </w:r>
    </w:p>
    <w:p w14:paraId="5D9BB71D" w14:textId="5EEFB98B" w:rsidR="00DF4F62" w:rsidRPr="008A56AD" w:rsidRDefault="00DF4F62" w:rsidP="0094655C">
      <w:pPr>
        <w:pStyle w:val="BodyText"/>
        <w:numPr>
          <w:ilvl w:val="0"/>
          <w:numId w:val="12"/>
        </w:numPr>
        <w:rPr>
          <w:rFonts w:eastAsia="Times New Roman"/>
          <w:lang w:eastAsia="en-GB"/>
        </w:rPr>
      </w:pPr>
      <w:r w:rsidRPr="008A56AD">
        <w:rPr>
          <w:rFonts w:eastAsia="Times New Roman"/>
          <w:lang w:eastAsia="en-GB"/>
        </w:rPr>
        <w:t>Empowerment</w:t>
      </w:r>
    </w:p>
    <w:p w14:paraId="71074579" w14:textId="77777777" w:rsidR="008A56AD" w:rsidRDefault="008A56AD" w:rsidP="00A27C3A">
      <w:pPr>
        <w:pStyle w:val="BodyText"/>
        <w:rPr>
          <w:rFonts w:eastAsia="Times New Roman"/>
          <w:b/>
          <w:bCs/>
          <w:lang w:eastAsia="en-GB"/>
        </w:rPr>
      </w:pPr>
    </w:p>
    <w:p w14:paraId="39CCC880" w14:textId="7750C7A0" w:rsidR="00DF4F62" w:rsidRPr="008A56AD" w:rsidRDefault="00DF4F62" w:rsidP="00A27C3A">
      <w:pPr>
        <w:pStyle w:val="BodyText"/>
        <w:rPr>
          <w:rFonts w:eastAsia="Times New Roman"/>
          <w:lang w:eastAsia="en-GB"/>
        </w:rPr>
      </w:pPr>
      <w:r w:rsidRPr="008A56AD">
        <w:rPr>
          <w:rFonts w:eastAsia="Times New Roman"/>
          <w:b/>
          <w:bCs/>
          <w:lang w:eastAsia="en-GB"/>
        </w:rPr>
        <w:t>Doors:</w:t>
      </w:r>
    </w:p>
    <w:p w14:paraId="00349EBC" w14:textId="4BE79B41" w:rsidR="00DF4F62" w:rsidRPr="008A56AD" w:rsidRDefault="00DF4F62" w:rsidP="00A27C3A">
      <w:pPr>
        <w:pStyle w:val="BodyText"/>
        <w:rPr>
          <w:rFonts w:eastAsia="Times New Roman"/>
          <w:lang w:eastAsia="en-GB"/>
        </w:rPr>
      </w:pPr>
      <w:r w:rsidRPr="008A56AD">
        <w:rPr>
          <w:rFonts w:eastAsia="Times New Roman"/>
          <w:lang w:eastAsia="en-GB"/>
        </w:rPr>
        <w:t xml:space="preserve">The door </w:t>
      </w:r>
      <w:r w:rsidR="00012429">
        <w:rPr>
          <w:rFonts w:eastAsia="Times New Roman"/>
          <w:lang w:eastAsia="en-GB"/>
        </w:rPr>
        <w:t>represents</w:t>
      </w:r>
      <w:r w:rsidRPr="008A56AD">
        <w:rPr>
          <w:rFonts w:eastAsia="Times New Roman"/>
          <w:lang w:eastAsia="en-GB"/>
        </w:rPr>
        <w:t xml:space="preserve"> </w:t>
      </w:r>
      <w:r w:rsidRPr="008A56AD">
        <w:rPr>
          <w:rFonts w:eastAsia="Times New Roman"/>
          <w:b/>
          <w:bCs/>
          <w:lang w:eastAsia="en-GB"/>
        </w:rPr>
        <w:t>accessibility</w:t>
      </w:r>
      <w:r w:rsidRPr="008A56AD">
        <w:rPr>
          <w:rFonts w:eastAsia="Times New Roman"/>
          <w:lang w:eastAsia="en-GB"/>
        </w:rPr>
        <w:t>,</w:t>
      </w:r>
      <w:r w:rsidR="008A56AD" w:rsidRPr="008A56AD">
        <w:rPr>
          <w:rFonts w:eastAsia="Times New Roman"/>
          <w:lang w:eastAsia="en-GB"/>
        </w:rPr>
        <w:t xml:space="preserve"> </w:t>
      </w:r>
      <w:r w:rsidRPr="008A56AD">
        <w:rPr>
          <w:rFonts w:eastAsia="Times New Roman"/>
          <w:lang w:eastAsia="en-GB"/>
        </w:rPr>
        <w:t>how tenants can enter and participate in the engagement process.</w:t>
      </w:r>
    </w:p>
    <w:p w14:paraId="65F95BDC" w14:textId="77777777" w:rsidR="008A56AD" w:rsidRPr="008A56AD" w:rsidRDefault="008A56AD" w:rsidP="00A27C3A">
      <w:pPr>
        <w:pStyle w:val="BodyText"/>
        <w:rPr>
          <w:rFonts w:eastAsia="Times New Roman"/>
          <w:b/>
          <w:bCs/>
          <w:lang w:eastAsia="en-GB"/>
        </w:rPr>
      </w:pPr>
    </w:p>
    <w:p w14:paraId="7DBA49AA" w14:textId="780EAC6A" w:rsidR="00DF4F62" w:rsidRPr="008A56AD" w:rsidRDefault="00DF4F62" w:rsidP="00A27C3A">
      <w:pPr>
        <w:pStyle w:val="BodyText"/>
        <w:rPr>
          <w:rFonts w:eastAsia="Times New Roman"/>
          <w:lang w:eastAsia="en-GB"/>
        </w:rPr>
      </w:pPr>
      <w:r w:rsidRPr="008A56AD">
        <w:rPr>
          <w:rFonts w:eastAsia="Times New Roman"/>
          <w:b/>
          <w:bCs/>
          <w:lang w:eastAsia="en-GB"/>
        </w:rPr>
        <w:t>Chimney:</w:t>
      </w:r>
    </w:p>
    <w:p w14:paraId="6EA907E0" w14:textId="0E144629" w:rsidR="00DF4F62" w:rsidRPr="008A56AD" w:rsidRDefault="00DF4F62" w:rsidP="00A27C3A">
      <w:pPr>
        <w:pStyle w:val="BodyText"/>
        <w:rPr>
          <w:rFonts w:eastAsia="Times New Roman"/>
          <w:lang w:eastAsia="en-GB"/>
        </w:rPr>
      </w:pPr>
      <w:r w:rsidRPr="008A56AD">
        <w:rPr>
          <w:rFonts w:eastAsia="Times New Roman"/>
          <w:lang w:eastAsia="en-GB"/>
        </w:rPr>
        <w:t xml:space="preserve">The chimney </w:t>
      </w:r>
      <w:r w:rsidR="00012429">
        <w:rPr>
          <w:rFonts w:eastAsia="Times New Roman"/>
          <w:lang w:eastAsia="en-GB"/>
        </w:rPr>
        <w:t>represents</w:t>
      </w:r>
      <w:r w:rsidRPr="008A56AD">
        <w:rPr>
          <w:rFonts w:eastAsia="Times New Roman"/>
          <w:lang w:eastAsia="en-GB"/>
        </w:rPr>
        <w:t xml:space="preserve"> </w:t>
      </w:r>
      <w:r w:rsidR="008A56AD" w:rsidRPr="008A56AD">
        <w:rPr>
          <w:rFonts w:eastAsia="Times New Roman"/>
          <w:b/>
          <w:bCs/>
          <w:lang w:eastAsia="en-GB"/>
        </w:rPr>
        <w:t>flow</w:t>
      </w:r>
      <w:r w:rsidRPr="008A56AD">
        <w:rPr>
          <w:rFonts w:eastAsia="Times New Roman"/>
          <w:lang w:eastAsia="en-GB"/>
        </w:rPr>
        <w:t>, representing the flow of information produced</w:t>
      </w:r>
      <w:r w:rsidRPr="008A56AD">
        <w:rPr>
          <w:kern w:val="2"/>
          <w14:ligatures w14:val="standardContextual"/>
        </w:rPr>
        <w:t xml:space="preserve"> leading to more effective and relevant policies and services.</w:t>
      </w:r>
      <w:r w:rsidRPr="008A56AD">
        <w:rPr>
          <w:rFonts w:eastAsia="Times New Roman"/>
          <w:lang w:eastAsia="en-GB"/>
        </w:rPr>
        <w:t xml:space="preserve"> </w:t>
      </w:r>
    </w:p>
    <w:p w14:paraId="1E519BB4" w14:textId="77777777" w:rsidR="008A56AD" w:rsidRPr="008A56AD" w:rsidRDefault="008A56AD" w:rsidP="00A27C3A">
      <w:pPr>
        <w:pStyle w:val="BodyText"/>
        <w:rPr>
          <w:rFonts w:eastAsia="Times New Roman"/>
          <w:b/>
          <w:bCs/>
          <w:lang w:eastAsia="en-GB"/>
        </w:rPr>
      </w:pPr>
    </w:p>
    <w:bookmarkEnd w:id="0"/>
    <w:p w14:paraId="65A01409" w14:textId="77777777" w:rsidR="00DF4F62" w:rsidRPr="008A56AD" w:rsidRDefault="00DF4F62" w:rsidP="00A27C3A">
      <w:pPr>
        <w:pStyle w:val="BodyText"/>
        <w:rPr>
          <w:rFonts w:eastAsia="Times New Roman"/>
          <w:lang w:eastAsia="en-GB"/>
        </w:rPr>
      </w:pPr>
      <w:r w:rsidRPr="008A56AD">
        <w:rPr>
          <w:rFonts w:eastAsia="Times New Roman"/>
          <w:b/>
          <w:bCs/>
          <w:lang w:eastAsia="en-GB"/>
        </w:rPr>
        <w:t>Golden Thread:</w:t>
      </w:r>
    </w:p>
    <w:p w14:paraId="492D7A41" w14:textId="0A583591" w:rsidR="00DF4F62" w:rsidRPr="008A56AD" w:rsidRDefault="00DF4F62" w:rsidP="00A27C3A">
      <w:pPr>
        <w:pStyle w:val="BodyText"/>
        <w:rPr>
          <w:rFonts w:eastAsia="Times New Roman"/>
          <w:lang w:eastAsia="en-GB"/>
        </w:rPr>
      </w:pPr>
      <w:r w:rsidRPr="008A56AD">
        <w:rPr>
          <w:rFonts w:eastAsia="Times New Roman"/>
          <w:lang w:eastAsia="en-GB"/>
        </w:rPr>
        <w:t xml:space="preserve">There will be a </w:t>
      </w:r>
      <w:r w:rsidRPr="008A56AD">
        <w:rPr>
          <w:rFonts w:eastAsia="Times New Roman"/>
          <w:b/>
          <w:bCs/>
          <w:lang w:eastAsia="en-GB"/>
        </w:rPr>
        <w:t>Golden Thread</w:t>
      </w:r>
      <w:r w:rsidRPr="008A56AD">
        <w:rPr>
          <w:rFonts w:eastAsia="Times New Roman"/>
          <w:lang w:eastAsia="en-GB"/>
        </w:rPr>
        <w:t xml:space="preserve"> running through the</w:t>
      </w:r>
      <w:r w:rsidR="008A56AD" w:rsidRPr="008A56AD">
        <w:rPr>
          <w:rFonts w:eastAsia="Times New Roman"/>
          <w:lang w:eastAsia="en-GB"/>
        </w:rPr>
        <w:t xml:space="preserve"> </w:t>
      </w:r>
      <w:r w:rsidRPr="008A56AD">
        <w:rPr>
          <w:rFonts w:eastAsia="Times New Roman"/>
          <w:lang w:eastAsia="en-GB"/>
        </w:rPr>
        <w:t>house, connecting all levels and elements. This thread represents the core values and principles</w:t>
      </w:r>
      <w:r w:rsidR="008A56AD" w:rsidRPr="008A56AD">
        <w:rPr>
          <w:rFonts w:eastAsia="Times New Roman"/>
          <w:lang w:eastAsia="en-GB"/>
        </w:rPr>
        <w:t xml:space="preserve"> of housing services,</w:t>
      </w:r>
      <w:r w:rsidRPr="008A56AD">
        <w:rPr>
          <w:rFonts w:eastAsia="Times New Roman"/>
          <w:lang w:eastAsia="en-GB"/>
        </w:rPr>
        <w:t xml:space="preserve"> ensuring coherence and consistency throughout the engagement process.</w:t>
      </w:r>
    </w:p>
    <w:p w14:paraId="638E5C22" w14:textId="77777777" w:rsidR="00197373" w:rsidRDefault="00197373" w:rsidP="00A27C3A">
      <w:pPr>
        <w:pStyle w:val="BodyText"/>
        <w:rPr>
          <w:rFonts w:eastAsia="Times New Roman"/>
          <w:i/>
          <w:iCs/>
          <w:color w:val="FF0000"/>
          <w:lang w:eastAsia="en-GB"/>
        </w:rPr>
      </w:pPr>
    </w:p>
    <w:p w14:paraId="169A4A8E" w14:textId="77777777" w:rsidR="005F5F50" w:rsidRDefault="005F5F50" w:rsidP="00A27C3A">
      <w:pPr>
        <w:pStyle w:val="BodyText"/>
        <w:rPr>
          <w:rFonts w:eastAsia="Times New Roman"/>
          <w:b/>
          <w:bCs/>
          <w:sz w:val="28"/>
          <w:szCs w:val="28"/>
          <w:u w:val="single"/>
          <w:lang w:eastAsia="en-GB"/>
        </w:rPr>
      </w:pPr>
    </w:p>
    <w:p w14:paraId="3A1B8285" w14:textId="06A4B94F" w:rsidR="00433AE7" w:rsidRPr="00FE7543" w:rsidRDefault="00433AE7" w:rsidP="00FA42C8">
      <w:pPr>
        <w:pStyle w:val="BodyText"/>
        <w:shd w:val="clear" w:color="auto" w:fill="D9D9D9" w:themeFill="background1" w:themeFillShade="D9"/>
        <w:rPr>
          <w:rFonts w:eastAsia="Times New Roman"/>
          <w:b/>
          <w:bCs/>
          <w:sz w:val="28"/>
          <w:szCs w:val="28"/>
          <w:lang w:eastAsia="en-GB"/>
        </w:rPr>
      </w:pPr>
      <w:r w:rsidRPr="00FE7543">
        <w:rPr>
          <w:rFonts w:eastAsia="Times New Roman"/>
          <w:b/>
          <w:bCs/>
          <w:sz w:val="28"/>
          <w:szCs w:val="28"/>
          <w:lang w:eastAsia="en-GB"/>
        </w:rPr>
        <w:t xml:space="preserve">Principles and </w:t>
      </w:r>
      <w:r w:rsidR="00FB008A">
        <w:rPr>
          <w:rFonts w:eastAsia="Times New Roman"/>
          <w:b/>
          <w:bCs/>
          <w:sz w:val="28"/>
          <w:szCs w:val="28"/>
          <w:lang w:eastAsia="en-GB"/>
        </w:rPr>
        <w:t>C</w:t>
      </w:r>
      <w:r w:rsidRPr="00FE7543">
        <w:rPr>
          <w:rFonts w:eastAsia="Times New Roman"/>
          <w:b/>
          <w:bCs/>
          <w:sz w:val="28"/>
          <w:szCs w:val="28"/>
          <w:lang w:eastAsia="en-GB"/>
        </w:rPr>
        <w:t xml:space="preserve">ore </w:t>
      </w:r>
      <w:r w:rsidR="00FB008A">
        <w:rPr>
          <w:rFonts w:eastAsia="Times New Roman"/>
          <w:b/>
          <w:bCs/>
          <w:sz w:val="28"/>
          <w:szCs w:val="28"/>
          <w:lang w:eastAsia="en-GB"/>
        </w:rPr>
        <w:t>V</w:t>
      </w:r>
      <w:r w:rsidRPr="00FE7543">
        <w:rPr>
          <w:rFonts w:eastAsia="Times New Roman"/>
          <w:b/>
          <w:bCs/>
          <w:sz w:val="28"/>
          <w:szCs w:val="28"/>
          <w:lang w:eastAsia="en-GB"/>
        </w:rPr>
        <w:t>alues</w:t>
      </w:r>
    </w:p>
    <w:p w14:paraId="4C6B0D18" w14:textId="77777777" w:rsidR="00433AE7" w:rsidRPr="00A27C3A" w:rsidRDefault="00433AE7" w:rsidP="00A27C3A">
      <w:pPr>
        <w:pStyle w:val="BodyText"/>
        <w:rPr>
          <w:rFonts w:eastAsia="Times New Roman"/>
          <w:b/>
          <w:bCs/>
          <w:lang w:eastAsia="en-GB"/>
        </w:rPr>
      </w:pPr>
    </w:p>
    <w:p w14:paraId="41E23752" w14:textId="7710FD57" w:rsidR="00433AE7" w:rsidRPr="00A27C3A" w:rsidRDefault="00433AE7" w:rsidP="00A27C3A">
      <w:pPr>
        <w:pStyle w:val="BodyText"/>
        <w:rPr>
          <w:rFonts w:eastAsia="Times New Roman"/>
          <w:lang w:eastAsia="en-GB"/>
        </w:rPr>
      </w:pPr>
      <w:r w:rsidRPr="00A27C3A">
        <w:rPr>
          <w:rFonts w:eastAsia="Times New Roman"/>
          <w:b/>
          <w:bCs/>
          <w:lang w:eastAsia="en-GB"/>
        </w:rPr>
        <w:t>Your voice in every choice:</w:t>
      </w:r>
      <w:r w:rsidRPr="00A27C3A">
        <w:rPr>
          <w:rFonts w:eastAsia="Times New Roman"/>
          <w:lang w:eastAsia="en-GB"/>
        </w:rPr>
        <w:t xml:space="preserve"> We make tenant </w:t>
      </w:r>
      <w:r w:rsidR="007D258A">
        <w:rPr>
          <w:rFonts w:eastAsia="Times New Roman"/>
          <w:lang w:eastAsia="en-GB"/>
        </w:rPr>
        <w:t>feedback</w:t>
      </w:r>
      <w:r w:rsidRPr="00A27C3A">
        <w:rPr>
          <w:rFonts w:eastAsia="Times New Roman"/>
          <w:lang w:eastAsia="en-GB"/>
        </w:rPr>
        <w:t xml:space="preserve"> a necessary condition for approval, ensuring their voices guide our decisions.</w:t>
      </w:r>
    </w:p>
    <w:p w14:paraId="1E712A52" w14:textId="77777777" w:rsidR="00433AE7" w:rsidRPr="00A27C3A" w:rsidRDefault="00433AE7" w:rsidP="00A27C3A">
      <w:pPr>
        <w:pStyle w:val="BodyText"/>
        <w:rPr>
          <w:rFonts w:eastAsia="Times New Roman"/>
          <w:b/>
          <w:bCs/>
          <w:lang w:eastAsia="en-GB"/>
        </w:rPr>
      </w:pPr>
    </w:p>
    <w:p w14:paraId="767143FB" w14:textId="7B9DDE54" w:rsidR="00433AE7" w:rsidRPr="00A27C3A" w:rsidRDefault="00433AE7" w:rsidP="00A27C3A">
      <w:pPr>
        <w:pStyle w:val="BodyText"/>
        <w:rPr>
          <w:rFonts w:eastAsia="Times New Roman"/>
          <w:lang w:eastAsia="en-GB"/>
        </w:rPr>
      </w:pPr>
      <w:r w:rsidRPr="00A27C3A">
        <w:rPr>
          <w:rFonts w:eastAsia="Times New Roman"/>
          <w:b/>
          <w:bCs/>
          <w:lang w:eastAsia="en-GB"/>
        </w:rPr>
        <w:t>Meaningful engagement in every interaction:</w:t>
      </w:r>
      <w:r w:rsidRPr="00A27C3A">
        <w:rPr>
          <w:rFonts w:eastAsia="Times New Roman"/>
          <w:lang w:eastAsia="en-GB"/>
        </w:rPr>
        <w:t xml:space="preserve"> We guarantee that all interactions with tenants are </w:t>
      </w:r>
      <w:r w:rsidR="00FB008A" w:rsidRPr="00A27C3A">
        <w:rPr>
          <w:rFonts w:eastAsia="Times New Roman"/>
          <w:lang w:eastAsia="en-GB"/>
        </w:rPr>
        <w:t>purposeful</w:t>
      </w:r>
      <w:r w:rsidR="00FB008A">
        <w:rPr>
          <w:rFonts w:eastAsia="Times New Roman"/>
          <w:lang w:eastAsia="en-GB"/>
        </w:rPr>
        <w:t xml:space="preserve"> and</w:t>
      </w:r>
      <w:r w:rsidRPr="00A27C3A">
        <w:rPr>
          <w:rFonts w:eastAsia="Times New Roman"/>
          <w:lang w:eastAsia="en-GB"/>
        </w:rPr>
        <w:t xml:space="preserve"> contribute positively to their engagement and satisfaction</w:t>
      </w:r>
      <w:r w:rsidR="00FB008A">
        <w:rPr>
          <w:rFonts w:eastAsia="Times New Roman"/>
          <w:lang w:eastAsia="en-GB"/>
        </w:rPr>
        <w:t>, r</w:t>
      </w:r>
      <w:r w:rsidRPr="00A27C3A">
        <w:rPr>
          <w:rFonts w:eastAsia="Times New Roman"/>
          <w:lang w:eastAsia="en-GB"/>
        </w:rPr>
        <w:t xml:space="preserve">ecognising each contact as an opportunity to enhance </w:t>
      </w:r>
      <w:r w:rsidR="00BA5AC4">
        <w:rPr>
          <w:rFonts w:eastAsia="Times New Roman"/>
          <w:lang w:eastAsia="en-GB"/>
        </w:rPr>
        <w:t xml:space="preserve">tenants’ </w:t>
      </w:r>
      <w:r w:rsidRPr="00A27C3A">
        <w:rPr>
          <w:rFonts w:eastAsia="Times New Roman"/>
          <w:lang w:eastAsia="en-GB"/>
        </w:rPr>
        <w:t>experience.</w:t>
      </w:r>
    </w:p>
    <w:p w14:paraId="7249FD3A" w14:textId="77777777" w:rsidR="00433AE7" w:rsidRPr="00A27C3A" w:rsidRDefault="00433AE7" w:rsidP="00A27C3A">
      <w:pPr>
        <w:pStyle w:val="BodyText"/>
        <w:rPr>
          <w:rFonts w:eastAsia="Times New Roman"/>
          <w:lang w:eastAsia="en-GB"/>
        </w:rPr>
      </w:pPr>
    </w:p>
    <w:p w14:paraId="1B847C74" w14:textId="229F113C" w:rsidR="00433AE7" w:rsidRPr="00A27C3A" w:rsidRDefault="00433AE7" w:rsidP="00A27C3A">
      <w:pPr>
        <w:pStyle w:val="BodyText"/>
        <w:rPr>
          <w:rFonts w:eastAsia="Times New Roman"/>
          <w:lang w:eastAsia="en-GB"/>
        </w:rPr>
      </w:pPr>
      <w:r w:rsidRPr="00A27C3A">
        <w:rPr>
          <w:rFonts w:eastAsia="Times New Roman"/>
          <w:b/>
          <w:bCs/>
          <w:lang w:eastAsia="en-GB"/>
        </w:rPr>
        <w:t xml:space="preserve">Tenant first culture: </w:t>
      </w:r>
      <w:r w:rsidRPr="00A27C3A">
        <w:rPr>
          <w:rFonts w:eastAsia="Times New Roman"/>
          <w:lang w:eastAsia="en-GB"/>
        </w:rPr>
        <w:t xml:space="preserve">We will maintain clear expectations for a tenant-first culture and consistently offer opportunities to enhance </w:t>
      </w:r>
      <w:r w:rsidR="00BA5AC4">
        <w:rPr>
          <w:rFonts w:eastAsia="Times New Roman"/>
          <w:lang w:eastAsia="en-GB"/>
        </w:rPr>
        <w:t>tenants’</w:t>
      </w:r>
      <w:r w:rsidRPr="00A27C3A">
        <w:rPr>
          <w:rFonts w:eastAsia="Times New Roman"/>
          <w:lang w:eastAsia="en-GB"/>
        </w:rPr>
        <w:t xml:space="preserve"> community engagement skills. </w:t>
      </w:r>
    </w:p>
    <w:p w14:paraId="44A734A6" w14:textId="77777777" w:rsidR="00433AE7" w:rsidRPr="00A27C3A" w:rsidRDefault="00433AE7" w:rsidP="00A27C3A">
      <w:pPr>
        <w:pStyle w:val="BodyText"/>
        <w:rPr>
          <w:rFonts w:eastAsia="Times New Roman"/>
          <w:lang w:eastAsia="en-GB"/>
        </w:rPr>
      </w:pPr>
    </w:p>
    <w:p w14:paraId="5D9B9B38" w14:textId="77C14479" w:rsidR="00433AE7" w:rsidRPr="00A27C3A" w:rsidRDefault="00433AE7" w:rsidP="00A27C3A">
      <w:pPr>
        <w:pStyle w:val="BodyText"/>
        <w:rPr>
          <w:rFonts w:eastAsia="Times New Roman"/>
          <w:lang w:eastAsia="en-GB"/>
        </w:rPr>
      </w:pPr>
      <w:r w:rsidRPr="00A27C3A">
        <w:rPr>
          <w:rFonts w:eastAsia="Times New Roman"/>
          <w:b/>
          <w:bCs/>
          <w:lang w:eastAsia="en-GB"/>
        </w:rPr>
        <w:t>Fair and respectful treatment:</w:t>
      </w:r>
      <w:r w:rsidRPr="00A27C3A">
        <w:rPr>
          <w:rFonts w:eastAsia="Times New Roman"/>
          <w:lang w:eastAsia="en-GB"/>
        </w:rPr>
        <w:t xml:space="preserve"> We are dedicated to treating all tenants with fairness and respect in every interaction, ensuring diverse needs are met and dignity is upheld.</w:t>
      </w:r>
    </w:p>
    <w:p w14:paraId="20D5DD18" w14:textId="0E56E697" w:rsidR="00433AE7" w:rsidRPr="00A27C3A" w:rsidRDefault="00433AE7" w:rsidP="00A27C3A">
      <w:pPr>
        <w:pStyle w:val="BodyText"/>
        <w:rPr>
          <w:rFonts w:eastAsia="Times New Roman"/>
          <w:i/>
          <w:iCs/>
          <w:color w:val="FF0000"/>
          <w:lang w:eastAsia="en-GB"/>
        </w:rPr>
      </w:pPr>
    </w:p>
    <w:p w14:paraId="6BF67E57" w14:textId="6499C320" w:rsidR="00433AE7" w:rsidRPr="00A27C3A" w:rsidRDefault="00433AE7" w:rsidP="00A27C3A">
      <w:pPr>
        <w:pStyle w:val="BodyText"/>
        <w:rPr>
          <w:rFonts w:eastAsia="Times New Roman"/>
          <w:i/>
          <w:iCs/>
          <w:color w:val="FF0000"/>
          <w:lang w:eastAsia="en-GB"/>
        </w:rPr>
      </w:pPr>
    </w:p>
    <w:p w14:paraId="40F14046" w14:textId="19A44712" w:rsidR="00197373" w:rsidRPr="00A27C3A" w:rsidRDefault="00197373" w:rsidP="00A27C3A">
      <w:pPr>
        <w:pStyle w:val="BodyText"/>
      </w:pPr>
    </w:p>
    <w:p w14:paraId="58F9E486" w14:textId="77777777" w:rsidR="00433AE7" w:rsidRPr="00A27C3A" w:rsidRDefault="00433AE7" w:rsidP="00A27C3A">
      <w:pPr>
        <w:pStyle w:val="BodyText"/>
      </w:pPr>
    </w:p>
    <w:p w14:paraId="533A68B7" w14:textId="77777777" w:rsidR="00433AE7" w:rsidRDefault="00433AE7" w:rsidP="00A27C3A">
      <w:pPr>
        <w:pStyle w:val="BodyText"/>
      </w:pPr>
    </w:p>
    <w:p w14:paraId="7978190D" w14:textId="77777777" w:rsidR="003B0E94" w:rsidRDefault="003B0E94" w:rsidP="00A27C3A">
      <w:pPr>
        <w:pStyle w:val="BodyText"/>
      </w:pPr>
    </w:p>
    <w:p w14:paraId="5462A4C7" w14:textId="77777777" w:rsidR="003B0E94" w:rsidRDefault="003B0E94" w:rsidP="00A27C3A">
      <w:pPr>
        <w:pStyle w:val="BodyText"/>
      </w:pPr>
    </w:p>
    <w:p w14:paraId="4067811A" w14:textId="77777777" w:rsidR="003B0E94" w:rsidRDefault="003B0E94" w:rsidP="00A27C3A">
      <w:pPr>
        <w:pStyle w:val="BodyText"/>
      </w:pPr>
    </w:p>
    <w:p w14:paraId="2498AA42" w14:textId="77777777" w:rsidR="003B0E94" w:rsidRDefault="003B0E94" w:rsidP="00A27C3A">
      <w:pPr>
        <w:pStyle w:val="BodyText"/>
      </w:pPr>
    </w:p>
    <w:p w14:paraId="15D45507" w14:textId="350AD6AB" w:rsidR="003B0E94" w:rsidRDefault="00B66A54" w:rsidP="00A27C3A">
      <w:pPr>
        <w:pStyle w:val="BodyText"/>
      </w:pPr>
      <w:r>
        <w:rPr>
          <w:rFonts w:eastAsia="Times New Roman"/>
          <w:i/>
          <w:iCs/>
          <w:noProof/>
          <w:color w:val="FF0000"/>
          <w:kern w:val="2"/>
          <w:lang w:eastAsia="en-GB"/>
          <w14:ligatures w14:val="standardContextual"/>
        </w:rPr>
        <w:lastRenderedPageBreak/>
        <w:object w:dxaOrig="1440" w:dyaOrig="1440" w14:anchorId="10F80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this is a heart diagram with the resident voice in the centre and lots of engagement types around the outside. Thisis to represent tenant voice in all our choices and decisions " style="position:absolute;margin-left:58.5pt;margin-top:-11.05pt;width:334.5pt;height:329.35pt;z-index:251657216;mso-position-horizontal-relative:text;mso-position-vertical-relative:text">
            <v:imagedata r:id="rId15" o:title=""/>
          </v:shape>
          <o:OLEObject Type="Embed" ProgID="Visio.Drawing.15" ShapeID="_x0000_s2051" DrawAspect="Content" ObjectID="_1791111467" r:id="rId16"/>
        </w:object>
      </w:r>
    </w:p>
    <w:p w14:paraId="4E3189E3" w14:textId="4C5A08A7" w:rsidR="003B0E94" w:rsidRDefault="003B0E94" w:rsidP="00A27C3A">
      <w:pPr>
        <w:pStyle w:val="BodyText"/>
      </w:pPr>
    </w:p>
    <w:p w14:paraId="031B4D75" w14:textId="695ED554" w:rsidR="00433AE7" w:rsidRPr="00A27C3A" w:rsidRDefault="00433AE7" w:rsidP="00A27C3A">
      <w:pPr>
        <w:pStyle w:val="BodyText"/>
      </w:pPr>
    </w:p>
    <w:p w14:paraId="7B41607C" w14:textId="569D52C9" w:rsidR="00433AE7" w:rsidRPr="00A27C3A" w:rsidRDefault="00433AE7" w:rsidP="00A27C3A">
      <w:pPr>
        <w:pStyle w:val="BodyText"/>
      </w:pPr>
    </w:p>
    <w:p w14:paraId="4C2794EF" w14:textId="77777777" w:rsidR="00433AE7" w:rsidRPr="00A27C3A" w:rsidRDefault="00433AE7" w:rsidP="00A27C3A">
      <w:pPr>
        <w:pStyle w:val="BodyText"/>
      </w:pPr>
    </w:p>
    <w:p w14:paraId="2372EC6D" w14:textId="77777777" w:rsidR="00433AE7" w:rsidRPr="00A27C3A" w:rsidRDefault="00433AE7" w:rsidP="00A27C3A">
      <w:pPr>
        <w:pStyle w:val="BodyText"/>
      </w:pPr>
    </w:p>
    <w:p w14:paraId="061893B0" w14:textId="77777777" w:rsidR="00433AE7" w:rsidRPr="00A27C3A" w:rsidRDefault="00433AE7" w:rsidP="00A27C3A">
      <w:pPr>
        <w:pStyle w:val="BodyText"/>
      </w:pPr>
    </w:p>
    <w:p w14:paraId="17F33CC1" w14:textId="77777777" w:rsidR="00433AE7" w:rsidRDefault="00433AE7" w:rsidP="00A27C3A">
      <w:pPr>
        <w:pStyle w:val="BodyText"/>
      </w:pPr>
    </w:p>
    <w:p w14:paraId="15143E47" w14:textId="77777777" w:rsidR="00B12782" w:rsidRDefault="00B12782" w:rsidP="00A27C3A">
      <w:pPr>
        <w:pStyle w:val="BodyText"/>
      </w:pPr>
    </w:p>
    <w:p w14:paraId="2A2C317B" w14:textId="77777777" w:rsidR="00B12782" w:rsidRDefault="00B12782" w:rsidP="00A27C3A">
      <w:pPr>
        <w:pStyle w:val="BodyText"/>
      </w:pPr>
    </w:p>
    <w:p w14:paraId="3420BF70" w14:textId="77777777" w:rsidR="00B12782" w:rsidRDefault="00B12782" w:rsidP="00A27C3A">
      <w:pPr>
        <w:pStyle w:val="BodyText"/>
      </w:pPr>
    </w:p>
    <w:p w14:paraId="770B9951" w14:textId="77777777" w:rsidR="00B12782" w:rsidRDefault="00B12782" w:rsidP="00A27C3A">
      <w:pPr>
        <w:pStyle w:val="BodyText"/>
      </w:pPr>
    </w:p>
    <w:p w14:paraId="59B77634" w14:textId="77777777" w:rsidR="00B12782" w:rsidRDefault="00B12782" w:rsidP="00A27C3A">
      <w:pPr>
        <w:pStyle w:val="BodyText"/>
      </w:pPr>
    </w:p>
    <w:p w14:paraId="732683B1" w14:textId="77777777" w:rsidR="00B12782" w:rsidRDefault="00B12782" w:rsidP="00A27C3A">
      <w:pPr>
        <w:pStyle w:val="BodyText"/>
      </w:pPr>
    </w:p>
    <w:p w14:paraId="6A7EF92E" w14:textId="77777777" w:rsidR="00B12782" w:rsidRDefault="00B12782" w:rsidP="00A27C3A">
      <w:pPr>
        <w:pStyle w:val="BodyText"/>
      </w:pPr>
    </w:p>
    <w:p w14:paraId="02B7D202" w14:textId="77777777" w:rsidR="00B12782" w:rsidRDefault="00B12782" w:rsidP="00A27C3A">
      <w:pPr>
        <w:pStyle w:val="BodyText"/>
      </w:pPr>
    </w:p>
    <w:p w14:paraId="65AC81B9" w14:textId="77777777" w:rsidR="00B12782" w:rsidRDefault="00B12782" w:rsidP="00A27C3A">
      <w:pPr>
        <w:pStyle w:val="BodyText"/>
      </w:pPr>
    </w:p>
    <w:p w14:paraId="70EFA421" w14:textId="77777777" w:rsidR="00B12782" w:rsidRDefault="00B12782" w:rsidP="00A27C3A">
      <w:pPr>
        <w:pStyle w:val="BodyText"/>
      </w:pPr>
    </w:p>
    <w:p w14:paraId="0A0F4D9C" w14:textId="77777777" w:rsidR="00B12782" w:rsidRDefault="00B12782" w:rsidP="00A27C3A">
      <w:pPr>
        <w:pStyle w:val="BodyText"/>
      </w:pPr>
    </w:p>
    <w:p w14:paraId="776C97B0" w14:textId="77777777" w:rsidR="00B12782" w:rsidRDefault="00B12782" w:rsidP="00A27C3A">
      <w:pPr>
        <w:pStyle w:val="BodyText"/>
      </w:pPr>
    </w:p>
    <w:p w14:paraId="6971C4FE" w14:textId="77777777" w:rsidR="00B12782" w:rsidRDefault="00B12782" w:rsidP="00A27C3A">
      <w:pPr>
        <w:pStyle w:val="BodyText"/>
      </w:pPr>
    </w:p>
    <w:p w14:paraId="12C58882" w14:textId="77777777" w:rsidR="00B12782" w:rsidRDefault="00B12782" w:rsidP="00A27C3A">
      <w:pPr>
        <w:pStyle w:val="BodyText"/>
      </w:pPr>
    </w:p>
    <w:p w14:paraId="736B1DD0" w14:textId="77777777" w:rsidR="00460227" w:rsidRDefault="00460227" w:rsidP="00A27C3A">
      <w:pPr>
        <w:pStyle w:val="BodyText"/>
        <w:rPr>
          <w:rFonts w:eastAsia="Times New Roman"/>
          <w:b/>
          <w:bCs/>
          <w:sz w:val="28"/>
          <w:szCs w:val="28"/>
          <w:lang w:eastAsia="en-GB"/>
        </w:rPr>
      </w:pPr>
    </w:p>
    <w:p w14:paraId="5E657D05" w14:textId="77777777" w:rsidR="00460227" w:rsidRDefault="00460227" w:rsidP="00A27C3A">
      <w:pPr>
        <w:pStyle w:val="BodyText"/>
        <w:rPr>
          <w:rFonts w:eastAsia="Times New Roman"/>
          <w:b/>
          <w:bCs/>
          <w:sz w:val="28"/>
          <w:szCs w:val="28"/>
          <w:lang w:eastAsia="en-GB"/>
        </w:rPr>
      </w:pPr>
    </w:p>
    <w:p w14:paraId="46200686" w14:textId="77777777" w:rsidR="00460227" w:rsidRDefault="00460227" w:rsidP="00A27C3A">
      <w:pPr>
        <w:pStyle w:val="BodyText"/>
        <w:rPr>
          <w:rFonts w:eastAsia="Times New Roman"/>
          <w:b/>
          <w:bCs/>
          <w:sz w:val="28"/>
          <w:szCs w:val="28"/>
          <w:lang w:eastAsia="en-GB"/>
        </w:rPr>
      </w:pPr>
    </w:p>
    <w:p w14:paraId="08C9D74D" w14:textId="77777777" w:rsidR="00460227" w:rsidRDefault="00460227" w:rsidP="00A27C3A">
      <w:pPr>
        <w:pStyle w:val="BodyText"/>
        <w:rPr>
          <w:rFonts w:eastAsia="Times New Roman"/>
          <w:b/>
          <w:bCs/>
          <w:sz w:val="28"/>
          <w:szCs w:val="28"/>
          <w:lang w:eastAsia="en-GB"/>
        </w:rPr>
      </w:pPr>
    </w:p>
    <w:p w14:paraId="3A123947" w14:textId="55A72882" w:rsidR="00433AE7" w:rsidRDefault="00433AE7" w:rsidP="00BA5AC4">
      <w:pPr>
        <w:pStyle w:val="BodyText"/>
        <w:shd w:val="clear" w:color="auto" w:fill="D9D9D9" w:themeFill="background1" w:themeFillShade="D9"/>
        <w:rPr>
          <w:rFonts w:eastAsia="Times New Roman"/>
          <w:b/>
          <w:bCs/>
          <w:sz w:val="28"/>
          <w:szCs w:val="28"/>
          <w:lang w:eastAsia="en-GB"/>
        </w:rPr>
      </w:pPr>
      <w:r w:rsidRPr="00B63504">
        <w:rPr>
          <w:rFonts w:eastAsia="Times New Roman"/>
          <w:b/>
          <w:bCs/>
          <w:sz w:val="28"/>
          <w:szCs w:val="28"/>
          <w:lang w:eastAsia="en-GB"/>
        </w:rPr>
        <w:t>Objectives</w:t>
      </w:r>
    </w:p>
    <w:p w14:paraId="1B06AD53" w14:textId="77777777" w:rsidR="000571BC" w:rsidRPr="00B63504" w:rsidRDefault="000571BC" w:rsidP="00A27C3A">
      <w:pPr>
        <w:pStyle w:val="BodyText"/>
        <w:rPr>
          <w:rFonts w:eastAsia="Times New Roman"/>
          <w:b/>
          <w:bCs/>
          <w:sz w:val="28"/>
          <w:szCs w:val="28"/>
          <w:lang w:eastAsia="en-GB"/>
        </w:rPr>
      </w:pPr>
    </w:p>
    <w:p w14:paraId="6824B240" w14:textId="77777777" w:rsidR="00B63504" w:rsidRDefault="00433AE7" w:rsidP="0094655C">
      <w:pPr>
        <w:pStyle w:val="BodyText"/>
        <w:numPr>
          <w:ilvl w:val="0"/>
          <w:numId w:val="1"/>
        </w:numPr>
        <w:rPr>
          <w:rFonts w:eastAsia="Times New Roman"/>
          <w:lang w:eastAsia="en-GB"/>
        </w:rPr>
      </w:pPr>
      <w:r w:rsidRPr="00A27C3A">
        <w:rPr>
          <w:rFonts w:eastAsia="Times New Roman"/>
          <w:b/>
          <w:bCs/>
          <w:lang w:eastAsia="en-GB"/>
        </w:rPr>
        <w:t>Transparency</w:t>
      </w:r>
      <w:r w:rsidRPr="00A27C3A">
        <w:rPr>
          <w:rFonts w:eastAsia="Times New Roman"/>
          <w:lang w:eastAsia="en-GB"/>
        </w:rPr>
        <w:t>: Build trust through openness in our actions and activities.</w:t>
      </w:r>
    </w:p>
    <w:p w14:paraId="35F9C8B8" w14:textId="45252B0C" w:rsidR="00B63504" w:rsidRDefault="00433AE7" w:rsidP="0094655C">
      <w:pPr>
        <w:pStyle w:val="BodyText"/>
        <w:numPr>
          <w:ilvl w:val="0"/>
          <w:numId w:val="1"/>
        </w:numPr>
        <w:rPr>
          <w:rFonts w:eastAsia="Times New Roman"/>
          <w:lang w:eastAsia="en-GB"/>
        </w:rPr>
      </w:pPr>
      <w:r w:rsidRPr="00B63504">
        <w:rPr>
          <w:rFonts w:eastAsia="Times New Roman"/>
          <w:b/>
          <w:bCs/>
          <w:lang w:eastAsia="en-GB"/>
        </w:rPr>
        <w:t>Influence</w:t>
      </w:r>
      <w:r w:rsidRPr="00B63504">
        <w:rPr>
          <w:rFonts w:eastAsia="Times New Roman"/>
          <w:lang w:eastAsia="en-GB"/>
        </w:rPr>
        <w:t xml:space="preserve">: Provide </w:t>
      </w:r>
      <w:r w:rsidR="00FA42C8">
        <w:rPr>
          <w:rFonts w:eastAsia="Times New Roman"/>
          <w:lang w:eastAsia="en-GB"/>
        </w:rPr>
        <w:t>different ways</w:t>
      </w:r>
      <w:r w:rsidRPr="00B63504">
        <w:rPr>
          <w:rFonts w:eastAsia="Times New Roman"/>
          <w:lang w:eastAsia="en-GB"/>
        </w:rPr>
        <w:t xml:space="preserve"> for tenants to shape the way Tamworth Borough Council operates.</w:t>
      </w:r>
    </w:p>
    <w:p w14:paraId="32A94188" w14:textId="5BCC6E4B" w:rsidR="00034671" w:rsidRDefault="00433AE7" w:rsidP="0094655C">
      <w:pPr>
        <w:pStyle w:val="BodyText"/>
        <w:numPr>
          <w:ilvl w:val="0"/>
          <w:numId w:val="1"/>
        </w:numPr>
        <w:rPr>
          <w:rFonts w:eastAsia="Times New Roman"/>
          <w:lang w:eastAsia="en-GB"/>
        </w:rPr>
      </w:pPr>
      <w:r w:rsidRPr="00B63504">
        <w:rPr>
          <w:rFonts w:eastAsia="Times New Roman"/>
          <w:b/>
          <w:bCs/>
          <w:lang w:eastAsia="en-GB"/>
        </w:rPr>
        <w:t>Accountability</w:t>
      </w:r>
      <w:r w:rsidRPr="00B63504">
        <w:rPr>
          <w:rFonts w:eastAsia="Times New Roman"/>
          <w:lang w:eastAsia="en-GB"/>
        </w:rPr>
        <w:t xml:space="preserve">: Ensure we are answerable </w:t>
      </w:r>
      <w:proofErr w:type="gramStart"/>
      <w:r w:rsidRPr="00B63504">
        <w:rPr>
          <w:rFonts w:eastAsia="Times New Roman"/>
          <w:lang w:eastAsia="en-GB"/>
        </w:rPr>
        <w:t>for</w:t>
      </w:r>
      <w:proofErr w:type="gramEnd"/>
      <w:r w:rsidRPr="00B63504">
        <w:rPr>
          <w:rFonts w:eastAsia="Times New Roman"/>
          <w:lang w:eastAsia="en-GB"/>
        </w:rPr>
        <w:t xml:space="preserve"> the decisions we make and the impact</w:t>
      </w:r>
      <w:r w:rsidR="00436FCF">
        <w:rPr>
          <w:rFonts w:eastAsia="Times New Roman"/>
          <w:lang w:eastAsia="en-GB"/>
        </w:rPr>
        <w:t xml:space="preserve"> </w:t>
      </w:r>
      <w:r w:rsidRPr="00B63504">
        <w:rPr>
          <w:rFonts w:eastAsia="Times New Roman"/>
          <w:lang w:eastAsia="en-GB"/>
        </w:rPr>
        <w:t>on tenants.</w:t>
      </w:r>
    </w:p>
    <w:p w14:paraId="42D4910D" w14:textId="4CB015A0" w:rsidR="00433AE7" w:rsidRPr="00FA42C8" w:rsidRDefault="00433AE7" w:rsidP="0094655C">
      <w:pPr>
        <w:pStyle w:val="BodyText"/>
        <w:numPr>
          <w:ilvl w:val="0"/>
          <w:numId w:val="1"/>
        </w:numPr>
        <w:rPr>
          <w:rFonts w:eastAsia="Times New Roman"/>
          <w:lang w:eastAsia="en-GB"/>
        </w:rPr>
      </w:pPr>
      <w:r w:rsidRPr="00FA42C8">
        <w:rPr>
          <w:b/>
        </w:rPr>
        <w:t xml:space="preserve">Achievements </w:t>
      </w:r>
      <w:r w:rsidRPr="00FA42C8">
        <w:rPr>
          <w:bCs/>
        </w:rPr>
        <w:t xml:space="preserve">- </w:t>
      </w:r>
      <w:r w:rsidRPr="00FA42C8">
        <w:rPr>
          <w:rFonts w:eastAsia="Times New Roman"/>
          <w:bCs/>
          <w:lang w:eastAsia="en-GB"/>
        </w:rPr>
        <w:t>Building on our foundations</w:t>
      </w:r>
      <w:r w:rsidR="00436FCF">
        <w:rPr>
          <w:rFonts w:eastAsia="Times New Roman"/>
          <w:bCs/>
          <w:lang w:eastAsia="en-GB"/>
        </w:rPr>
        <w:t>.</w:t>
      </w:r>
    </w:p>
    <w:p w14:paraId="49420319" w14:textId="77777777" w:rsidR="00B63504" w:rsidRPr="00FA42C8" w:rsidRDefault="00B63504" w:rsidP="00A27C3A">
      <w:pPr>
        <w:pStyle w:val="BodyText"/>
        <w:rPr>
          <w:b/>
        </w:rPr>
      </w:pPr>
    </w:p>
    <w:p w14:paraId="078F344D" w14:textId="43D1E436" w:rsidR="00433AE7" w:rsidRDefault="00433AE7" w:rsidP="00A27C3A">
      <w:pPr>
        <w:pStyle w:val="BodyText"/>
        <w:rPr>
          <w:color w:val="231F20"/>
        </w:rPr>
      </w:pPr>
      <w:r w:rsidRPr="00A27C3A">
        <w:rPr>
          <w:color w:val="231F20"/>
        </w:rPr>
        <w:t>This</w:t>
      </w:r>
      <w:r w:rsidRPr="00A27C3A">
        <w:rPr>
          <w:color w:val="231F20"/>
          <w:spacing w:val="-42"/>
        </w:rPr>
        <w:t xml:space="preserve"> </w:t>
      </w:r>
      <w:r w:rsidRPr="00A27C3A">
        <w:rPr>
          <w:color w:val="231F20"/>
        </w:rPr>
        <w:t>latest</w:t>
      </w:r>
      <w:r w:rsidRPr="00A27C3A">
        <w:rPr>
          <w:color w:val="231F20"/>
          <w:spacing w:val="-41"/>
        </w:rPr>
        <w:t xml:space="preserve"> </w:t>
      </w:r>
      <w:r w:rsidRPr="00A27C3A">
        <w:rPr>
          <w:color w:val="231F20"/>
          <w:spacing w:val="-4"/>
        </w:rPr>
        <w:t>Tenant</w:t>
      </w:r>
      <w:r w:rsidRPr="00A27C3A">
        <w:rPr>
          <w:color w:val="231F20"/>
          <w:spacing w:val="-41"/>
        </w:rPr>
        <w:t xml:space="preserve"> </w:t>
      </w:r>
      <w:r w:rsidRPr="00A27C3A">
        <w:rPr>
          <w:color w:val="231F20"/>
        </w:rPr>
        <w:t>Involvement</w:t>
      </w:r>
      <w:r w:rsidRPr="00A27C3A">
        <w:rPr>
          <w:color w:val="231F20"/>
          <w:spacing w:val="-41"/>
        </w:rPr>
        <w:t xml:space="preserve"> </w:t>
      </w:r>
      <w:r w:rsidRPr="00A27C3A">
        <w:rPr>
          <w:color w:val="231F20"/>
        </w:rPr>
        <w:t>Strategy</w:t>
      </w:r>
      <w:r w:rsidRPr="00A27C3A">
        <w:rPr>
          <w:color w:val="231F20"/>
          <w:spacing w:val="-41"/>
        </w:rPr>
        <w:t xml:space="preserve"> </w:t>
      </w:r>
      <w:r w:rsidR="00FA42C8">
        <w:rPr>
          <w:color w:val="231F20"/>
          <w:spacing w:val="-41"/>
        </w:rPr>
        <w:t xml:space="preserve">  </w:t>
      </w:r>
      <w:r w:rsidRPr="00A27C3A">
        <w:rPr>
          <w:color w:val="231F20"/>
        </w:rPr>
        <w:t>builds</w:t>
      </w:r>
      <w:r w:rsidRPr="00A27C3A">
        <w:rPr>
          <w:color w:val="231F20"/>
          <w:spacing w:val="-41"/>
        </w:rPr>
        <w:t xml:space="preserve"> </w:t>
      </w:r>
      <w:r w:rsidRPr="00A27C3A">
        <w:rPr>
          <w:color w:val="231F20"/>
        </w:rPr>
        <w:t>on</w:t>
      </w:r>
      <w:r w:rsidRPr="00A27C3A">
        <w:rPr>
          <w:color w:val="231F20"/>
          <w:spacing w:val="-42"/>
        </w:rPr>
        <w:t xml:space="preserve"> </w:t>
      </w:r>
      <w:r w:rsidR="0024061F">
        <w:rPr>
          <w:color w:val="231F20"/>
        </w:rPr>
        <w:t xml:space="preserve">existing </w:t>
      </w:r>
      <w:r w:rsidRPr="00A27C3A">
        <w:rPr>
          <w:color w:val="231F20"/>
        </w:rPr>
        <w:t>achievements</w:t>
      </w:r>
      <w:r w:rsidRPr="00A27C3A">
        <w:rPr>
          <w:color w:val="231F20"/>
          <w:spacing w:val="-41"/>
        </w:rPr>
        <w:t xml:space="preserve"> </w:t>
      </w:r>
      <w:r w:rsidRPr="00A27C3A">
        <w:rPr>
          <w:color w:val="231F20"/>
        </w:rPr>
        <w:t>by</w:t>
      </w:r>
      <w:r w:rsidRPr="00A27C3A">
        <w:rPr>
          <w:color w:val="231F20"/>
          <w:spacing w:val="-41"/>
        </w:rPr>
        <w:t xml:space="preserve"> </w:t>
      </w:r>
      <w:r w:rsidRPr="00A27C3A">
        <w:rPr>
          <w:color w:val="231F20"/>
        </w:rPr>
        <w:t>tenants</w:t>
      </w:r>
      <w:r w:rsidRPr="00A27C3A">
        <w:rPr>
          <w:color w:val="231F20"/>
          <w:spacing w:val="-42"/>
        </w:rPr>
        <w:t xml:space="preserve"> </w:t>
      </w:r>
      <w:r w:rsidRPr="00A27C3A">
        <w:rPr>
          <w:color w:val="231F20"/>
        </w:rPr>
        <w:t>and staff,</w:t>
      </w:r>
      <w:r w:rsidRPr="00A27C3A">
        <w:rPr>
          <w:color w:val="231F20"/>
          <w:spacing w:val="-35"/>
        </w:rPr>
        <w:t xml:space="preserve"> </w:t>
      </w:r>
      <w:r w:rsidRPr="00A27C3A">
        <w:rPr>
          <w:color w:val="231F20"/>
        </w:rPr>
        <w:t>working</w:t>
      </w:r>
      <w:r w:rsidRPr="00A27C3A">
        <w:rPr>
          <w:color w:val="231F20"/>
          <w:spacing w:val="-35"/>
        </w:rPr>
        <w:t xml:space="preserve"> </w:t>
      </w:r>
      <w:r w:rsidRPr="00A27C3A">
        <w:rPr>
          <w:color w:val="231F20"/>
        </w:rPr>
        <w:t>together</w:t>
      </w:r>
      <w:r w:rsidRPr="00A27C3A">
        <w:rPr>
          <w:color w:val="231F20"/>
          <w:spacing w:val="-35"/>
        </w:rPr>
        <w:t xml:space="preserve"> </w:t>
      </w:r>
      <w:r w:rsidRPr="00A27C3A">
        <w:rPr>
          <w:color w:val="231F20"/>
        </w:rPr>
        <w:t>to</w:t>
      </w:r>
      <w:r w:rsidRPr="00A27C3A">
        <w:rPr>
          <w:color w:val="231F20"/>
          <w:spacing w:val="-35"/>
        </w:rPr>
        <w:t xml:space="preserve"> </w:t>
      </w:r>
      <w:r w:rsidRPr="00A27C3A">
        <w:rPr>
          <w:color w:val="231F20"/>
        </w:rPr>
        <w:t>develop</w:t>
      </w:r>
      <w:r w:rsidRPr="00A27C3A">
        <w:rPr>
          <w:color w:val="231F20"/>
          <w:spacing w:val="-35"/>
        </w:rPr>
        <w:t xml:space="preserve"> </w:t>
      </w:r>
      <w:r w:rsidRPr="00A27C3A">
        <w:rPr>
          <w:color w:val="231F20"/>
        </w:rPr>
        <w:t>and</w:t>
      </w:r>
      <w:r w:rsidRPr="00A27C3A">
        <w:rPr>
          <w:color w:val="231F20"/>
          <w:spacing w:val="-35"/>
        </w:rPr>
        <w:t xml:space="preserve"> </w:t>
      </w:r>
      <w:r w:rsidRPr="00A27C3A">
        <w:rPr>
          <w:color w:val="231F20"/>
        </w:rPr>
        <w:t>improve</w:t>
      </w:r>
      <w:r w:rsidRPr="00A27C3A">
        <w:rPr>
          <w:color w:val="231F20"/>
          <w:spacing w:val="-35"/>
        </w:rPr>
        <w:t xml:space="preserve"> </w:t>
      </w:r>
      <w:r w:rsidRPr="00A27C3A">
        <w:rPr>
          <w:color w:val="231F20"/>
        </w:rPr>
        <w:t>tenant</w:t>
      </w:r>
      <w:r w:rsidRPr="00A27C3A">
        <w:rPr>
          <w:color w:val="231F20"/>
          <w:spacing w:val="-35"/>
        </w:rPr>
        <w:t xml:space="preserve"> </w:t>
      </w:r>
      <w:r w:rsidRPr="00A27C3A">
        <w:rPr>
          <w:color w:val="231F20"/>
        </w:rPr>
        <w:t>engagement</w:t>
      </w:r>
      <w:r w:rsidRPr="00A27C3A">
        <w:rPr>
          <w:color w:val="231F20"/>
          <w:spacing w:val="-35"/>
        </w:rPr>
        <w:t xml:space="preserve"> </w:t>
      </w:r>
      <w:r w:rsidRPr="00A27C3A">
        <w:rPr>
          <w:color w:val="231F20"/>
        </w:rPr>
        <w:t>throughout</w:t>
      </w:r>
      <w:r w:rsidRPr="00A27C3A">
        <w:rPr>
          <w:color w:val="231F20"/>
          <w:spacing w:val="-35"/>
        </w:rPr>
        <w:t xml:space="preserve"> </w:t>
      </w:r>
      <w:r w:rsidR="00436FCF" w:rsidRPr="00A27C3A">
        <w:rPr>
          <w:color w:val="231F20"/>
        </w:rPr>
        <w:t>Tamworth</w:t>
      </w:r>
      <w:r w:rsidRPr="00A27C3A">
        <w:rPr>
          <w:color w:val="231F20"/>
          <w:spacing w:val="-35"/>
        </w:rPr>
        <w:t xml:space="preserve"> </w:t>
      </w:r>
      <w:r w:rsidRPr="00A27C3A">
        <w:rPr>
          <w:color w:val="231F20"/>
        </w:rPr>
        <w:t>borough</w:t>
      </w:r>
      <w:r w:rsidR="00FA42C8">
        <w:rPr>
          <w:color w:val="231F20"/>
        </w:rPr>
        <w:t>.</w:t>
      </w:r>
    </w:p>
    <w:p w14:paraId="725BDAFB" w14:textId="77777777" w:rsidR="00FA42C8" w:rsidRDefault="00FA42C8" w:rsidP="00A27C3A">
      <w:pPr>
        <w:pStyle w:val="BodyText"/>
        <w:rPr>
          <w:color w:val="231F20"/>
        </w:rPr>
      </w:pPr>
    </w:p>
    <w:p w14:paraId="3E0E0F9C" w14:textId="772B50E7" w:rsidR="00FA42C8" w:rsidRPr="00FA42C8" w:rsidRDefault="00FA42C8" w:rsidP="00FA42C8">
      <w:pPr>
        <w:pStyle w:val="BodyText"/>
        <w:shd w:val="clear" w:color="auto" w:fill="D9D9D9" w:themeFill="background1" w:themeFillShade="D9"/>
        <w:rPr>
          <w:b/>
          <w:bCs/>
          <w:color w:val="231F20"/>
          <w:sz w:val="28"/>
          <w:szCs w:val="28"/>
        </w:rPr>
      </w:pPr>
      <w:r w:rsidRPr="00FA42C8">
        <w:rPr>
          <w:b/>
          <w:bCs/>
          <w:color w:val="231F20"/>
          <w:sz w:val="28"/>
          <w:szCs w:val="28"/>
        </w:rPr>
        <w:t>Achievements</w:t>
      </w:r>
      <w:r>
        <w:rPr>
          <w:b/>
          <w:bCs/>
          <w:color w:val="231F20"/>
          <w:sz w:val="28"/>
          <w:szCs w:val="28"/>
        </w:rPr>
        <w:t xml:space="preserve"> so far</w:t>
      </w:r>
    </w:p>
    <w:p w14:paraId="626B9E15" w14:textId="77777777" w:rsidR="00B63504" w:rsidRPr="00A27C3A" w:rsidRDefault="00B63504" w:rsidP="00A27C3A">
      <w:pPr>
        <w:pStyle w:val="BodyText"/>
        <w:rPr>
          <w:color w:val="231F20"/>
        </w:rPr>
      </w:pPr>
    </w:p>
    <w:p w14:paraId="7CC7B06F" w14:textId="4B511997" w:rsidR="00B63504" w:rsidRPr="002D7359" w:rsidRDefault="001A7416" w:rsidP="0094655C">
      <w:pPr>
        <w:pStyle w:val="BodyText"/>
        <w:numPr>
          <w:ilvl w:val="0"/>
          <w:numId w:val="2"/>
        </w:numPr>
      </w:pPr>
      <w:r w:rsidRPr="002D7359">
        <w:t>Tenants have reviewed</w:t>
      </w:r>
      <w:r w:rsidR="00726707" w:rsidRPr="002D7359">
        <w:t xml:space="preserve"> proposals </w:t>
      </w:r>
      <w:r w:rsidRPr="002D7359">
        <w:t xml:space="preserve">for the Neighbourhood Investment </w:t>
      </w:r>
      <w:r w:rsidR="00436FCF">
        <w:t>P</w:t>
      </w:r>
      <w:r w:rsidRPr="002D7359">
        <w:t>rogramme and agreed priority works for 2024</w:t>
      </w:r>
      <w:r w:rsidR="00FA42C8">
        <w:t>-</w:t>
      </w:r>
      <w:r w:rsidRPr="002D7359">
        <w:t>2</w:t>
      </w:r>
      <w:r w:rsidR="00FA42C8">
        <w:t>02</w:t>
      </w:r>
      <w:r w:rsidRPr="002D7359">
        <w:t>5</w:t>
      </w:r>
      <w:r w:rsidR="00436FCF">
        <w:t>.</w:t>
      </w:r>
    </w:p>
    <w:p w14:paraId="35457A6D" w14:textId="014F8D87" w:rsidR="00B63504" w:rsidRPr="002D7359" w:rsidRDefault="00FA42C8" w:rsidP="0094655C">
      <w:pPr>
        <w:pStyle w:val="BodyText"/>
        <w:numPr>
          <w:ilvl w:val="0"/>
          <w:numId w:val="2"/>
        </w:numPr>
      </w:pPr>
      <w:r>
        <w:t xml:space="preserve">The </w:t>
      </w:r>
      <w:r w:rsidR="00433AE7" w:rsidRPr="002D7359">
        <w:t>T</w:t>
      </w:r>
      <w:r w:rsidR="00AB2A75" w:rsidRPr="002D7359">
        <w:t>enant Consultative Group (TCG</w:t>
      </w:r>
      <w:r>
        <w:t>)</w:t>
      </w:r>
      <w:r w:rsidR="00433AE7" w:rsidRPr="002D7359">
        <w:t xml:space="preserve"> attende</w:t>
      </w:r>
      <w:r w:rsidR="00726707" w:rsidRPr="002D7359">
        <w:t xml:space="preserve">d </w:t>
      </w:r>
      <w:r>
        <w:t>sever</w:t>
      </w:r>
      <w:r w:rsidR="00312CFB">
        <w:t xml:space="preserve">al </w:t>
      </w:r>
      <w:r w:rsidR="00433AE7" w:rsidRPr="002D7359">
        <w:t>workshops in 2023</w:t>
      </w:r>
      <w:r w:rsidR="00312CFB">
        <w:t>-2024</w:t>
      </w:r>
      <w:r w:rsidR="00433AE7" w:rsidRPr="002D7359">
        <w:t xml:space="preserve"> to</w:t>
      </w:r>
      <w:r w:rsidR="00136BEF">
        <w:t xml:space="preserve"> </w:t>
      </w:r>
      <w:r w:rsidR="00433AE7" w:rsidRPr="002D7359">
        <w:t xml:space="preserve">discuss and review the </w:t>
      </w:r>
      <w:r w:rsidR="00312CFB">
        <w:t>c</w:t>
      </w:r>
      <w:r w:rsidR="00433AE7" w:rsidRPr="002D7359">
        <w:t>ouncil’s Self-Assessment Improvement Plan</w:t>
      </w:r>
      <w:r w:rsidR="00436FCF">
        <w:t>,</w:t>
      </w:r>
      <w:r w:rsidR="00AB2A75" w:rsidRPr="002D7359">
        <w:t xml:space="preserve"> </w:t>
      </w:r>
      <w:r w:rsidR="00433AE7" w:rsidRPr="002D7359">
        <w:t xml:space="preserve">to ensure compliance against the social housing regulatory standards. </w:t>
      </w:r>
    </w:p>
    <w:p w14:paraId="03497353" w14:textId="75D8A387" w:rsidR="00B63504" w:rsidRPr="002D7359" w:rsidRDefault="009D548C" w:rsidP="0094655C">
      <w:pPr>
        <w:pStyle w:val="BodyText"/>
        <w:numPr>
          <w:ilvl w:val="0"/>
          <w:numId w:val="2"/>
        </w:numPr>
      </w:pPr>
      <w:r w:rsidRPr="002D7359">
        <w:t xml:space="preserve">TCG </w:t>
      </w:r>
      <w:r w:rsidR="00312CFB">
        <w:t xml:space="preserve">actively </w:t>
      </w:r>
      <w:r w:rsidRPr="002D7359">
        <w:t xml:space="preserve">tested and provided </w:t>
      </w:r>
      <w:r w:rsidR="00312CFB">
        <w:t xml:space="preserve">crucial </w:t>
      </w:r>
      <w:r w:rsidRPr="002D7359">
        <w:t>feedback on the</w:t>
      </w:r>
      <w:r w:rsidR="00312CFB">
        <w:t xml:space="preserve"> introduction of </w:t>
      </w:r>
      <w:r w:rsidR="00436FCF">
        <w:t xml:space="preserve">the </w:t>
      </w:r>
      <w:proofErr w:type="gramStart"/>
      <w:r w:rsidR="00436FCF" w:rsidRPr="002D7359">
        <w:t>‘</w:t>
      </w:r>
      <w:proofErr w:type="spellStart"/>
      <w:r w:rsidRPr="002D7359">
        <w:t>myhousing</w:t>
      </w:r>
      <w:proofErr w:type="spellEnd"/>
      <w:r w:rsidRPr="002D7359">
        <w:t>’</w:t>
      </w:r>
      <w:proofErr w:type="gramEnd"/>
      <w:r w:rsidRPr="002D7359">
        <w:t xml:space="preserve"> portal</w:t>
      </w:r>
      <w:r w:rsidR="00312CFB">
        <w:t>,</w:t>
      </w:r>
      <w:r w:rsidRPr="002D7359">
        <w:t xml:space="preserve"> </w:t>
      </w:r>
      <w:r w:rsidR="00136BEF">
        <w:t>prior to</w:t>
      </w:r>
      <w:r w:rsidRPr="002D7359">
        <w:t xml:space="preserve"> its</w:t>
      </w:r>
      <w:r w:rsidR="0024061F">
        <w:t xml:space="preserve"> live</w:t>
      </w:r>
      <w:r w:rsidRPr="002D7359">
        <w:t xml:space="preserve"> launch</w:t>
      </w:r>
      <w:r w:rsidR="00436FCF">
        <w:t>.</w:t>
      </w:r>
    </w:p>
    <w:p w14:paraId="2740DB5A" w14:textId="130669DB" w:rsidR="00B63504" w:rsidRPr="002D7359" w:rsidRDefault="00AB2A75" w:rsidP="0094655C">
      <w:pPr>
        <w:pStyle w:val="BodyText"/>
        <w:numPr>
          <w:ilvl w:val="0"/>
          <w:numId w:val="2"/>
        </w:numPr>
      </w:pPr>
      <w:r w:rsidRPr="002D7359">
        <w:lastRenderedPageBreak/>
        <w:t xml:space="preserve">The Chair and Vice Chair of </w:t>
      </w:r>
      <w:r w:rsidR="009D548C" w:rsidRPr="002D7359">
        <w:t xml:space="preserve">TCG have </w:t>
      </w:r>
      <w:r w:rsidR="00536BC4" w:rsidRPr="002D7359">
        <w:t xml:space="preserve">sat </w:t>
      </w:r>
      <w:proofErr w:type="gramStart"/>
      <w:r w:rsidR="00536BC4" w:rsidRPr="002D7359">
        <w:t>on</w:t>
      </w:r>
      <w:proofErr w:type="gramEnd"/>
      <w:r w:rsidR="009D548C" w:rsidRPr="002D7359">
        <w:t xml:space="preserve"> the Housing and Homelessness Advisory Boa</w:t>
      </w:r>
      <w:r w:rsidRPr="002D7359">
        <w:t>rd</w:t>
      </w:r>
      <w:r w:rsidR="00136BEF">
        <w:t xml:space="preserve"> </w:t>
      </w:r>
      <w:r w:rsidR="00312CFB">
        <w:t>meetings</w:t>
      </w:r>
      <w:r w:rsidR="00436FCF">
        <w:t>.</w:t>
      </w:r>
    </w:p>
    <w:p w14:paraId="2F5ABAAD" w14:textId="7817BB1D" w:rsidR="00B63504" w:rsidRPr="002D7359" w:rsidRDefault="00AB2A75" w:rsidP="0094655C">
      <w:pPr>
        <w:pStyle w:val="BodyText"/>
        <w:numPr>
          <w:ilvl w:val="0"/>
          <w:numId w:val="2"/>
        </w:numPr>
      </w:pPr>
      <w:r w:rsidRPr="002D7359">
        <w:rPr>
          <w:color w:val="231F20"/>
        </w:rPr>
        <w:t>Tenants have c</w:t>
      </w:r>
      <w:r w:rsidR="009D548C" w:rsidRPr="002D7359">
        <w:rPr>
          <w:color w:val="231F20"/>
        </w:rPr>
        <w:t xml:space="preserve">ontributed to the </w:t>
      </w:r>
      <w:r w:rsidR="00536BC4" w:rsidRPr="002D7359">
        <w:rPr>
          <w:color w:val="231F20"/>
        </w:rPr>
        <w:t>development</w:t>
      </w:r>
      <w:r w:rsidRPr="002D7359">
        <w:rPr>
          <w:color w:val="231F20"/>
        </w:rPr>
        <w:t xml:space="preserve"> and review of key </w:t>
      </w:r>
      <w:r w:rsidR="00536BC4" w:rsidRPr="002D7359">
        <w:rPr>
          <w:color w:val="231F20"/>
        </w:rPr>
        <w:t xml:space="preserve">publications to </w:t>
      </w:r>
      <w:r w:rsidRPr="002D7359">
        <w:rPr>
          <w:color w:val="231F20"/>
        </w:rPr>
        <w:t>include</w:t>
      </w:r>
      <w:r w:rsidRPr="002D7359">
        <w:rPr>
          <w:color w:val="231F20"/>
          <w:spacing w:val="-40"/>
        </w:rPr>
        <w:t xml:space="preserve"> </w:t>
      </w:r>
      <w:r w:rsidRPr="002D7359">
        <w:rPr>
          <w:color w:val="231F20"/>
        </w:rPr>
        <w:t>the</w:t>
      </w:r>
      <w:r w:rsidR="00536BC4" w:rsidRPr="002D7359">
        <w:rPr>
          <w:color w:val="231F20"/>
        </w:rPr>
        <w:t xml:space="preserve"> High Rise Health &amp; Safety booklet</w:t>
      </w:r>
      <w:r w:rsidR="009D548C" w:rsidRPr="002D7359">
        <w:rPr>
          <w:color w:val="231F20"/>
        </w:rPr>
        <w:t>,</w:t>
      </w:r>
      <w:r w:rsidR="009D548C" w:rsidRPr="002D7359">
        <w:rPr>
          <w:color w:val="231F20"/>
          <w:spacing w:val="-21"/>
        </w:rPr>
        <w:t xml:space="preserve"> </w:t>
      </w:r>
      <w:r w:rsidR="009D548C" w:rsidRPr="002D7359">
        <w:rPr>
          <w:color w:val="231F20"/>
        </w:rPr>
        <w:t>Annual</w:t>
      </w:r>
      <w:r w:rsidR="009D548C" w:rsidRPr="002D7359">
        <w:rPr>
          <w:color w:val="231F20"/>
          <w:spacing w:val="-20"/>
        </w:rPr>
        <w:t xml:space="preserve"> </w:t>
      </w:r>
      <w:r w:rsidR="009D548C" w:rsidRPr="002D7359">
        <w:rPr>
          <w:color w:val="231F20"/>
        </w:rPr>
        <w:t>Report</w:t>
      </w:r>
      <w:r w:rsidR="009D548C" w:rsidRPr="002D7359">
        <w:rPr>
          <w:color w:val="231F20"/>
          <w:spacing w:val="-20"/>
        </w:rPr>
        <w:t xml:space="preserve"> </w:t>
      </w:r>
      <w:r w:rsidR="009D548C" w:rsidRPr="002D7359">
        <w:rPr>
          <w:color w:val="231F20"/>
        </w:rPr>
        <w:t>to</w:t>
      </w:r>
      <w:r w:rsidR="009D548C" w:rsidRPr="002D7359">
        <w:rPr>
          <w:color w:val="231F20"/>
          <w:spacing w:val="-20"/>
        </w:rPr>
        <w:t xml:space="preserve"> </w:t>
      </w:r>
      <w:r w:rsidR="009D548C" w:rsidRPr="002D7359">
        <w:rPr>
          <w:color w:val="231F20"/>
        </w:rPr>
        <w:t>tenants,</w:t>
      </w:r>
      <w:r w:rsidR="009D548C" w:rsidRPr="002D7359">
        <w:rPr>
          <w:color w:val="231F20"/>
          <w:spacing w:val="-20"/>
        </w:rPr>
        <w:t xml:space="preserve"> </w:t>
      </w:r>
      <w:r w:rsidR="009D548C" w:rsidRPr="002D7359">
        <w:rPr>
          <w:color w:val="231F20"/>
        </w:rPr>
        <w:t>Open</w:t>
      </w:r>
      <w:r w:rsidR="009D548C" w:rsidRPr="002D7359">
        <w:rPr>
          <w:color w:val="231F20"/>
          <w:spacing w:val="-20"/>
        </w:rPr>
        <w:t xml:space="preserve"> </w:t>
      </w:r>
      <w:r w:rsidR="009D548C" w:rsidRPr="002D7359">
        <w:rPr>
          <w:color w:val="231F20"/>
        </w:rPr>
        <w:t>House</w:t>
      </w:r>
      <w:r w:rsidR="009D548C" w:rsidRPr="002D7359">
        <w:rPr>
          <w:color w:val="231F20"/>
          <w:spacing w:val="-20"/>
        </w:rPr>
        <w:t xml:space="preserve"> </w:t>
      </w:r>
      <w:r w:rsidRPr="002D7359">
        <w:rPr>
          <w:color w:val="231F20"/>
        </w:rPr>
        <w:t>tenant’s</w:t>
      </w:r>
      <w:r w:rsidR="00536BC4" w:rsidRPr="002D7359">
        <w:rPr>
          <w:color w:val="231F20"/>
        </w:rPr>
        <w:t xml:space="preserve"> quarterly newsletter</w:t>
      </w:r>
      <w:r w:rsidR="00136BEF">
        <w:rPr>
          <w:color w:val="231F20"/>
        </w:rPr>
        <w:t xml:space="preserve"> and </w:t>
      </w:r>
      <w:r w:rsidRPr="002D7359">
        <w:rPr>
          <w:color w:val="231F20"/>
        </w:rPr>
        <w:t xml:space="preserve">Paying </w:t>
      </w:r>
      <w:r w:rsidR="00312CFB">
        <w:rPr>
          <w:color w:val="231F20"/>
        </w:rPr>
        <w:t xml:space="preserve">Your Rent </w:t>
      </w:r>
      <w:r w:rsidRPr="002D7359">
        <w:rPr>
          <w:color w:val="231F20"/>
        </w:rPr>
        <w:t>leaflet</w:t>
      </w:r>
      <w:r w:rsidR="00436FCF">
        <w:rPr>
          <w:color w:val="231F20"/>
        </w:rPr>
        <w:t>.</w:t>
      </w:r>
    </w:p>
    <w:p w14:paraId="59B84E1B" w14:textId="35BED695" w:rsidR="00B63504" w:rsidRPr="002D7359" w:rsidRDefault="009D548C" w:rsidP="0094655C">
      <w:pPr>
        <w:pStyle w:val="BodyText"/>
        <w:numPr>
          <w:ilvl w:val="0"/>
          <w:numId w:val="2"/>
        </w:numPr>
      </w:pPr>
      <w:r w:rsidRPr="002D7359">
        <w:rPr>
          <w:color w:val="231F20"/>
          <w:spacing w:val="-4"/>
        </w:rPr>
        <w:t>Tenant</w:t>
      </w:r>
      <w:r w:rsidRPr="002D7359">
        <w:rPr>
          <w:color w:val="231F20"/>
          <w:spacing w:val="-46"/>
        </w:rPr>
        <w:t xml:space="preserve"> </w:t>
      </w:r>
      <w:r w:rsidR="00436FCF">
        <w:rPr>
          <w:color w:val="231F20"/>
          <w:spacing w:val="-46"/>
        </w:rPr>
        <w:t xml:space="preserve"> </w:t>
      </w:r>
      <w:r w:rsidR="00DC2A46">
        <w:rPr>
          <w:color w:val="231F20"/>
          <w:spacing w:val="-46"/>
        </w:rPr>
        <w:t xml:space="preserve"> </w:t>
      </w:r>
      <w:r w:rsidR="00436FCF">
        <w:rPr>
          <w:color w:val="231F20"/>
        </w:rPr>
        <w:t>I</w:t>
      </w:r>
      <w:r w:rsidR="00AB2A75" w:rsidRPr="002D7359">
        <w:rPr>
          <w:color w:val="231F20"/>
        </w:rPr>
        <w:t>nspectors have actively been involved in an annual p</w:t>
      </w:r>
      <w:r w:rsidR="002D7359">
        <w:rPr>
          <w:color w:val="231F20"/>
        </w:rPr>
        <w:t xml:space="preserve">rogramme of communal cleaning </w:t>
      </w:r>
      <w:r w:rsidR="00312CFB">
        <w:rPr>
          <w:color w:val="231F20"/>
        </w:rPr>
        <w:t>checks</w:t>
      </w:r>
      <w:r w:rsidR="002D7359">
        <w:rPr>
          <w:color w:val="231F20"/>
        </w:rPr>
        <w:t xml:space="preserve"> and estate inspections</w:t>
      </w:r>
      <w:r w:rsidR="00436FCF">
        <w:rPr>
          <w:color w:val="231F20"/>
        </w:rPr>
        <w:t>.</w:t>
      </w:r>
    </w:p>
    <w:p w14:paraId="397E83D4" w14:textId="674AC84B" w:rsidR="003C08C4" w:rsidRPr="002D7359" w:rsidRDefault="00536BC4" w:rsidP="0094655C">
      <w:pPr>
        <w:pStyle w:val="BodyText"/>
        <w:numPr>
          <w:ilvl w:val="0"/>
          <w:numId w:val="2"/>
        </w:numPr>
      </w:pPr>
      <w:r w:rsidRPr="002D7359">
        <w:t xml:space="preserve">TCG representatives </w:t>
      </w:r>
      <w:r w:rsidR="00136BEF">
        <w:t>met</w:t>
      </w:r>
      <w:r w:rsidRPr="002D7359">
        <w:t xml:space="preserve"> with Tony Newman</w:t>
      </w:r>
      <w:r w:rsidR="00AB2A75" w:rsidRPr="002D7359">
        <w:t xml:space="preserve">, </w:t>
      </w:r>
      <w:r w:rsidR="0024061F">
        <w:t xml:space="preserve">a </w:t>
      </w:r>
      <w:r w:rsidR="00AB2A75" w:rsidRPr="002D7359">
        <w:t>Housing Quality Network Associate</w:t>
      </w:r>
      <w:r w:rsidR="00136BEF">
        <w:t>,</w:t>
      </w:r>
      <w:r w:rsidR="00AB2A75" w:rsidRPr="002D7359">
        <w:t xml:space="preserve"> </w:t>
      </w:r>
      <w:r w:rsidRPr="002D7359">
        <w:t xml:space="preserve">to discuss their involvement </w:t>
      </w:r>
      <w:proofErr w:type="gramStart"/>
      <w:r w:rsidR="00AB2A75" w:rsidRPr="002D7359">
        <w:t>on</w:t>
      </w:r>
      <w:proofErr w:type="gramEnd"/>
      <w:r w:rsidR="00AB2A75" w:rsidRPr="002D7359">
        <w:t xml:space="preserve"> </w:t>
      </w:r>
      <w:r w:rsidRPr="002D7359">
        <w:t xml:space="preserve">income </w:t>
      </w:r>
      <w:r w:rsidR="00136BEF">
        <w:t xml:space="preserve">related </w:t>
      </w:r>
      <w:r w:rsidRPr="002D7359">
        <w:t>policies</w:t>
      </w:r>
      <w:r w:rsidR="00AB2A75" w:rsidRPr="002D7359">
        <w:t xml:space="preserve"> and p</w:t>
      </w:r>
      <w:r w:rsidR="00136BEF">
        <w:t>ractices</w:t>
      </w:r>
      <w:r w:rsidR="00AB2A75" w:rsidRPr="002D7359">
        <w:t xml:space="preserve"> </w:t>
      </w:r>
      <w:r w:rsidRPr="002D7359">
        <w:t xml:space="preserve">and other aspects of </w:t>
      </w:r>
      <w:r w:rsidR="00312CFB">
        <w:t>income related work</w:t>
      </w:r>
      <w:r w:rsidR="00436FCF">
        <w:t>.</w:t>
      </w:r>
      <w:r w:rsidR="00312CFB">
        <w:t xml:space="preserve"> </w:t>
      </w:r>
      <w:r w:rsidR="00436FCF">
        <w:t>This is</w:t>
      </w:r>
      <w:r w:rsidR="00AB2A75" w:rsidRPr="002D7359">
        <w:t xml:space="preserve"> part of the HQN Accreditation: MIST – </w:t>
      </w:r>
      <w:proofErr w:type="spellStart"/>
      <w:r w:rsidR="00AB2A75" w:rsidRPr="002D7359">
        <w:t>Maximising</w:t>
      </w:r>
      <w:proofErr w:type="spellEnd"/>
      <w:r w:rsidR="00AB2A75" w:rsidRPr="002D7359">
        <w:t xml:space="preserve"> </w:t>
      </w:r>
      <w:r w:rsidR="002D7359" w:rsidRPr="002D7359">
        <w:t>I</w:t>
      </w:r>
      <w:r w:rsidR="00AB2A75" w:rsidRPr="002D7359">
        <w:t xml:space="preserve">ncome, </w:t>
      </w:r>
      <w:r w:rsidR="002D7359" w:rsidRPr="002D7359">
        <w:t>S</w:t>
      </w:r>
      <w:r w:rsidR="00AB2A75" w:rsidRPr="002D7359">
        <w:t xml:space="preserve">ustaining </w:t>
      </w:r>
      <w:r w:rsidR="002D7359" w:rsidRPr="002D7359">
        <w:t>T</w:t>
      </w:r>
      <w:r w:rsidR="00AB2A75" w:rsidRPr="002D7359">
        <w:t>enancies</w:t>
      </w:r>
      <w:r w:rsidR="00436FCF">
        <w:t>.</w:t>
      </w:r>
    </w:p>
    <w:p w14:paraId="204E207F" w14:textId="1A550DA9" w:rsidR="002D7359" w:rsidRPr="002D7359" w:rsidRDefault="002D7359" w:rsidP="0094655C">
      <w:pPr>
        <w:pStyle w:val="BodyText"/>
        <w:numPr>
          <w:ilvl w:val="0"/>
          <w:numId w:val="2"/>
        </w:numPr>
      </w:pPr>
      <w:r w:rsidRPr="002D7359">
        <w:t xml:space="preserve">Tenants have been engaged with the following </w:t>
      </w:r>
      <w:r w:rsidR="00312CFB">
        <w:t xml:space="preserve">key </w:t>
      </w:r>
      <w:r w:rsidRPr="002D7359">
        <w:t>consultation</w:t>
      </w:r>
      <w:r w:rsidR="00312CFB">
        <w:t xml:space="preserve"> over recent years</w:t>
      </w:r>
      <w:r w:rsidRPr="002D7359">
        <w:t xml:space="preserve">: </w:t>
      </w:r>
      <w:r w:rsidR="00312CFB">
        <w:t xml:space="preserve">Neighbourhoods </w:t>
      </w:r>
      <w:r w:rsidRPr="002D7359">
        <w:rPr>
          <w:rFonts w:eastAsia="Times New Roman"/>
        </w:rPr>
        <w:t xml:space="preserve">Tenancy Management Plan, </w:t>
      </w:r>
      <w:r w:rsidR="00312CFB">
        <w:rPr>
          <w:rFonts w:eastAsia="Times New Roman"/>
        </w:rPr>
        <w:t xml:space="preserve">the </w:t>
      </w:r>
      <w:r w:rsidR="00436FCF">
        <w:rPr>
          <w:rFonts w:eastAsia="Times New Roman"/>
        </w:rPr>
        <w:t>C</w:t>
      </w:r>
      <w:r w:rsidR="00312CFB">
        <w:rPr>
          <w:rFonts w:eastAsia="Times New Roman"/>
        </w:rPr>
        <w:t xml:space="preserve">orporate </w:t>
      </w:r>
      <w:r w:rsidRPr="002D7359">
        <w:rPr>
          <w:rFonts w:eastAsia="Times New Roman"/>
        </w:rPr>
        <w:t xml:space="preserve">Comments, Compliments and Complaints Policy, </w:t>
      </w:r>
      <w:r w:rsidR="00312CFB">
        <w:rPr>
          <w:rFonts w:eastAsia="Times New Roman"/>
        </w:rPr>
        <w:t xml:space="preserve">the </w:t>
      </w:r>
      <w:r w:rsidRPr="002D7359">
        <w:rPr>
          <w:rFonts w:eastAsia="Times New Roman"/>
        </w:rPr>
        <w:t xml:space="preserve">Repairs Policy, </w:t>
      </w:r>
      <w:r w:rsidR="00312CFB">
        <w:rPr>
          <w:rFonts w:eastAsia="Times New Roman"/>
        </w:rPr>
        <w:t xml:space="preserve">the </w:t>
      </w:r>
      <w:r w:rsidRPr="002D7359">
        <w:rPr>
          <w:rFonts w:eastAsia="Times New Roman"/>
        </w:rPr>
        <w:t xml:space="preserve">Annual Report to Tenants, </w:t>
      </w:r>
      <w:r w:rsidR="00312CFB">
        <w:rPr>
          <w:rFonts w:eastAsia="Times New Roman"/>
        </w:rPr>
        <w:t xml:space="preserve">the </w:t>
      </w:r>
      <w:r w:rsidRPr="002D7359">
        <w:rPr>
          <w:rFonts w:eastAsia="Times New Roman"/>
        </w:rPr>
        <w:t>High Rise Health and Safety Guide</w:t>
      </w:r>
      <w:r w:rsidR="003245C5">
        <w:rPr>
          <w:rFonts w:eastAsia="Times New Roman"/>
        </w:rPr>
        <w:t xml:space="preserve"> and</w:t>
      </w:r>
      <w:r w:rsidR="00312CFB">
        <w:rPr>
          <w:rFonts w:eastAsia="Times New Roman"/>
        </w:rPr>
        <w:t xml:space="preserve"> the</w:t>
      </w:r>
      <w:r w:rsidRPr="002D7359">
        <w:rPr>
          <w:rFonts w:eastAsia="Times New Roman"/>
        </w:rPr>
        <w:t xml:space="preserve"> Income Management Policy</w:t>
      </w:r>
      <w:r w:rsidR="00312CFB">
        <w:rPr>
          <w:rFonts w:eastAsia="Times New Roman"/>
        </w:rPr>
        <w:t>.</w:t>
      </w:r>
    </w:p>
    <w:p w14:paraId="78B37440" w14:textId="6F41552D" w:rsidR="002D7359" w:rsidRPr="00136BEF" w:rsidRDefault="002D7359" w:rsidP="0094655C">
      <w:pPr>
        <w:pStyle w:val="BodyText"/>
        <w:numPr>
          <w:ilvl w:val="0"/>
          <w:numId w:val="2"/>
        </w:numPr>
      </w:pPr>
      <w:r w:rsidRPr="002D7359">
        <w:rPr>
          <w:rFonts w:eastAsia="Times New Roman"/>
        </w:rPr>
        <w:t xml:space="preserve">A </w:t>
      </w:r>
      <w:r w:rsidR="003245C5" w:rsidRPr="002D7359">
        <w:rPr>
          <w:rFonts w:eastAsia="Times New Roman"/>
        </w:rPr>
        <w:t>High-Rise</w:t>
      </w:r>
      <w:r w:rsidR="0024061F">
        <w:rPr>
          <w:rFonts w:eastAsia="Times New Roman"/>
        </w:rPr>
        <w:t xml:space="preserve"> Tenant Consult</w:t>
      </w:r>
      <w:r w:rsidR="00AC48B6">
        <w:rPr>
          <w:rFonts w:eastAsia="Times New Roman"/>
        </w:rPr>
        <w:t>ant</w:t>
      </w:r>
      <w:r w:rsidR="0024061F">
        <w:rPr>
          <w:rFonts w:eastAsia="Times New Roman"/>
        </w:rPr>
        <w:t xml:space="preserve"> Group </w:t>
      </w:r>
      <w:r w:rsidRPr="002D7359">
        <w:rPr>
          <w:rFonts w:eastAsia="Times New Roman"/>
        </w:rPr>
        <w:t xml:space="preserve">has successfully been introduced to look at </w:t>
      </w:r>
      <w:r w:rsidR="00436FCF">
        <w:rPr>
          <w:rFonts w:eastAsia="Times New Roman"/>
        </w:rPr>
        <w:t>challenges</w:t>
      </w:r>
      <w:r w:rsidRPr="002D7359">
        <w:rPr>
          <w:rFonts w:eastAsia="Times New Roman"/>
        </w:rPr>
        <w:t xml:space="preserve"> specific to high rise living</w:t>
      </w:r>
      <w:r w:rsidR="00436FCF">
        <w:rPr>
          <w:rFonts w:eastAsia="Times New Roman"/>
        </w:rPr>
        <w:t>,</w:t>
      </w:r>
      <w:r w:rsidRPr="002D7359">
        <w:rPr>
          <w:rFonts w:eastAsia="Times New Roman"/>
        </w:rPr>
        <w:t xml:space="preserve"> </w:t>
      </w:r>
      <w:r w:rsidR="00436FCF">
        <w:rPr>
          <w:rFonts w:eastAsia="Times New Roman"/>
        </w:rPr>
        <w:t>including</w:t>
      </w:r>
      <w:r w:rsidRPr="002D7359">
        <w:rPr>
          <w:rFonts w:eastAsia="Times New Roman"/>
        </w:rPr>
        <w:t xml:space="preserve"> communication</w:t>
      </w:r>
      <w:r w:rsidR="00436FCF">
        <w:rPr>
          <w:rFonts w:eastAsia="Times New Roman"/>
        </w:rPr>
        <w:t xml:space="preserve">, </w:t>
      </w:r>
      <w:r w:rsidR="003245C5">
        <w:rPr>
          <w:rFonts w:eastAsia="Times New Roman"/>
        </w:rPr>
        <w:t>engagement</w:t>
      </w:r>
      <w:r w:rsidRPr="002D7359">
        <w:rPr>
          <w:rFonts w:eastAsia="Times New Roman"/>
        </w:rPr>
        <w:t>, health &amp; safety</w:t>
      </w:r>
      <w:r w:rsidR="0088171A">
        <w:rPr>
          <w:rFonts w:eastAsia="Times New Roman"/>
        </w:rPr>
        <w:t>, communal cleaning and</w:t>
      </w:r>
      <w:r w:rsidRPr="0088171A">
        <w:rPr>
          <w:rFonts w:eastAsia="Times New Roman"/>
        </w:rPr>
        <w:t xml:space="preserve"> tenancy </w:t>
      </w:r>
      <w:r w:rsidR="0088171A" w:rsidRPr="0088171A">
        <w:rPr>
          <w:rFonts w:eastAsia="Times New Roman"/>
        </w:rPr>
        <w:t xml:space="preserve">and environmental </w:t>
      </w:r>
      <w:r w:rsidRPr="0088171A">
        <w:rPr>
          <w:rFonts w:eastAsia="Times New Roman"/>
        </w:rPr>
        <w:t>issues</w:t>
      </w:r>
      <w:r w:rsidR="00312CFB">
        <w:rPr>
          <w:rFonts w:eastAsia="Times New Roman"/>
        </w:rPr>
        <w:t>.</w:t>
      </w:r>
    </w:p>
    <w:p w14:paraId="4665796E" w14:textId="5153F17D" w:rsidR="00136BEF" w:rsidRPr="002D7359" w:rsidRDefault="00136BEF" w:rsidP="008A20E9">
      <w:pPr>
        <w:pStyle w:val="BodyText"/>
        <w:numPr>
          <w:ilvl w:val="0"/>
          <w:numId w:val="2"/>
        </w:numPr>
      </w:pPr>
      <w:r>
        <w:rPr>
          <w:rFonts w:eastAsia="Times New Roman"/>
        </w:rPr>
        <w:t xml:space="preserve">Guest speakers at TCG meetings have included representatives </w:t>
      </w:r>
      <w:proofErr w:type="gramStart"/>
      <w:r>
        <w:rPr>
          <w:rFonts w:eastAsia="Times New Roman"/>
        </w:rPr>
        <w:t>f</w:t>
      </w:r>
      <w:r w:rsidR="003245C5">
        <w:rPr>
          <w:rFonts w:eastAsia="Times New Roman"/>
        </w:rPr>
        <w:t>rom</w:t>
      </w:r>
      <w:r w:rsidR="008A20E9">
        <w:rPr>
          <w:rFonts w:eastAsia="Times New Roman"/>
        </w:rPr>
        <w:t>;</w:t>
      </w:r>
      <w:proofErr w:type="gramEnd"/>
      <w:r>
        <w:rPr>
          <w:rFonts w:eastAsia="Times New Roman"/>
        </w:rPr>
        <w:t xml:space="preserve"> Street </w:t>
      </w:r>
      <w:r w:rsidR="00312CFB">
        <w:rPr>
          <w:rFonts w:eastAsia="Times New Roman"/>
        </w:rPr>
        <w:t>S</w:t>
      </w:r>
      <w:r>
        <w:rPr>
          <w:rFonts w:eastAsia="Times New Roman"/>
        </w:rPr>
        <w:t xml:space="preserve">cene to talk about environmental standards, </w:t>
      </w:r>
      <w:r w:rsidR="003245C5">
        <w:rPr>
          <w:rFonts w:eastAsia="Times New Roman"/>
        </w:rPr>
        <w:t xml:space="preserve">The </w:t>
      </w:r>
      <w:r>
        <w:rPr>
          <w:rFonts w:eastAsia="Times New Roman"/>
        </w:rPr>
        <w:t xml:space="preserve">Information &amp; Governance Team to share </w:t>
      </w:r>
      <w:r w:rsidR="003245C5">
        <w:rPr>
          <w:rFonts w:eastAsia="Times New Roman"/>
        </w:rPr>
        <w:t>up</w:t>
      </w:r>
      <w:r w:rsidR="003245C5" w:rsidRPr="004B2D2E">
        <w:t>dates</w:t>
      </w:r>
      <w:r w:rsidRPr="004B2D2E">
        <w:t xml:space="preserve"> on </w:t>
      </w:r>
      <w:r w:rsidR="003245C5">
        <w:t xml:space="preserve">the </w:t>
      </w:r>
      <w:r w:rsidRPr="004B2D2E">
        <w:t>Housing Ombudsman Complaint Handling Code</w:t>
      </w:r>
      <w:r>
        <w:t xml:space="preserve">, </w:t>
      </w:r>
      <w:r w:rsidR="003245C5">
        <w:t xml:space="preserve">the </w:t>
      </w:r>
      <w:r>
        <w:t xml:space="preserve">Leisure Team to </w:t>
      </w:r>
      <w:r w:rsidR="00312CFB">
        <w:t>discuss</w:t>
      </w:r>
      <w:r>
        <w:t xml:space="preserve"> engagement opportunities locally</w:t>
      </w:r>
      <w:r w:rsidR="003245C5">
        <w:t xml:space="preserve">, </w:t>
      </w:r>
      <w:r w:rsidR="008A20E9">
        <w:t>the Repairs Team to discuss</w:t>
      </w:r>
      <w:r w:rsidR="008A20E9">
        <w:rPr>
          <w:bCs/>
        </w:rPr>
        <w:t xml:space="preserve"> the Repairs policy and how problems associated with damp and mold are investigated and actioned. We also had </w:t>
      </w:r>
      <w:r w:rsidR="00312CFB">
        <w:t xml:space="preserve">the </w:t>
      </w:r>
      <w:r w:rsidR="00436FCF">
        <w:t>C</w:t>
      </w:r>
      <w:r w:rsidR="003245C5">
        <w:t>orporate Communications</w:t>
      </w:r>
      <w:r w:rsidR="00312CFB">
        <w:t xml:space="preserve"> Team</w:t>
      </w:r>
      <w:r w:rsidR="003245C5">
        <w:t xml:space="preserve"> </w:t>
      </w:r>
      <w:r w:rsidR="008A20E9">
        <w:t xml:space="preserve">visit </w:t>
      </w:r>
      <w:r w:rsidR="003245C5">
        <w:t>to share information and</w:t>
      </w:r>
      <w:r w:rsidR="00312CFB">
        <w:t xml:space="preserve"> request</w:t>
      </w:r>
      <w:r w:rsidR="003245C5">
        <w:t xml:space="preserve"> feedback on proposals for the new Tamworth Borough Council website</w:t>
      </w:r>
      <w:bookmarkStart w:id="1" w:name="_Hlk175131051"/>
      <w:r w:rsidR="008A20E9">
        <w:t>.</w:t>
      </w:r>
    </w:p>
    <w:bookmarkEnd w:id="1"/>
    <w:p w14:paraId="40726AA0" w14:textId="77777777" w:rsidR="007A3C31" w:rsidRDefault="007A3C31" w:rsidP="007A3C31">
      <w:pPr>
        <w:pStyle w:val="BodyText"/>
      </w:pPr>
    </w:p>
    <w:p w14:paraId="335484F2" w14:textId="77777777" w:rsidR="007A3C31" w:rsidRDefault="007A3C31" w:rsidP="007A3C31">
      <w:pPr>
        <w:pStyle w:val="BodyText"/>
        <w:rPr>
          <w:b/>
          <w:bCs/>
          <w:sz w:val="32"/>
          <w:szCs w:val="32"/>
        </w:rPr>
      </w:pPr>
    </w:p>
    <w:p w14:paraId="17F00B6A" w14:textId="57570A07" w:rsidR="007A3C31" w:rsidRPr="00312CFB" w:rsidRDefault="007A3C31" w:rsidP="00312CFB">
      <w:pPr>
        <w:pStyle w:val="BodyText"/>
        <w:shd w:val="clear" w:color="auto" w:fill="D9D9D9" w:themeFill="background1" w:themeFillShade="D9"/>
        <w:rPr>
          <w:b/>
          <w:bCs/>
          <w:sz w:val="28"/>
          <w:szCs w:val="28"/>
        </w:rPr>
      </w:pPr>
      <w:r w:rsidRPr="00312CFB">
        <w:rPr>
          <w:b/>
          <w:bCs/>
          <w:sz w:val="28"/>
          <w:szCs w:val="28"/>
        </w:rPr>
        <w:t xml:space="preserve">Getting </w:t>
      </w:r>
      <w:r w:rsidR="0032629D">
        <w:rPr>
          <w:b/>
          <w:bCs/>
          <w:sz w:val="28"/>
          <w:szCs w:val="28"/>
        </w:rPr>
        <w:t>I</w:t>
      </w:r>
      <w:r w:rsidRPr="00312CFB">
        <w:rPr>
          <w:b/>
          <w:bCs/>
          <w:sz w:val="28"/>
          <w:szCs w:val="28"/>
        </w:rPr>
        <w:t>nvolved</w:t>
      </w:r>
    </w:p>
    <w:p w14:paraId="75B4CF1B" w14:textId="17C37DAF" w:rsidR="00B63504" w:rsidRPr="00137F6F" w:rsidRDefault="007A3C31" w:rsidP="00312CFB">
      <w:pPr>
        <w:shd w:val="clear" w:color="auto" w:fill="FFFFFF"/>
        <w:spacing w:before="100" w:beforeAutospacing="1" w:after="360" w:line="240" w:lineRule="auto"/>
        <w:rPr>
          <w:rFonts w:ascii="Arial" w:eastAsia="Times New Roman" w:hAnsi="Arial" w:cs="Arial"/>
          <w:b/>
          <w:bCs/>
          <w:sz w:val="24"/>
          <w:szCs w:val="24"/>
          <w:lang w:eastAsia="en-GB"/>
        </w:rPr>
      </w:pPr>
      <w:r w:rsidRPr="00312CFB">
        <w:rPr>
          <w:rFonts w:ascii="Arial" w:eastAsia="Times New Roman" w:hAnsi="Arial" w:cs="Arial"/>
          <w:b/>
          <w:bCs/>
          <w:sz w:val="28"/>
          <w:szCs w:val="28"/>
          <w:lang w:eastAsia="en-GB"/>
        </w:rPr>
        <w:t>Why tenants should get involve</w:t>
      </w:r>
      <w:r w:rsidR="007525F3">
        <w:rPr>
          <w:rFonts w:ascii="Arial" w:eastAsia="Times New Roman" w:hAnsi="Arial" w:cs="Arial"/>
          <w:b/>
          <w:bCs/>
          <w:sz w:val="28"/>
          <w:szCs w:val="28"/>
          <w:lang w:eastAsia="en-GB"/>
        </w:rPr>
        <w:t xml:space="preserve">d.  </w:t>
      </w:r>
      <w:r w:rsidRPr="00137F6F">
        <w:rPr>
          <w:rFonts w:ascii="Arial" w:eastAsia="Times New Roman" w:hAnsi="Arial" w:cs="Arial"/>
          <w:sz w:val="24"/>
          <w:szCs w:val="24"/>
          <w:lang w:eastAsia="en-GB"/>
        </w:rPr>
        <w:t xml:space="preserve">We want to provide the best service we can, and to do that we need help from </w:t>
      </w:r>
      <w:r w:rsidR="007525F3" w:rsidRPr="00137F6F">
        <w:rPr>
          <w:rFonts w:ascii="Arial" w:eastAsia="Times New Roman" w:hAnsi="Arial" w:cs="Arial"/>
          <w:sz w:val="24"/>
          <w:szCs w:val="24"/>
          <w:lang w:eastAsia="en-GB"/>
        </w:rPr>
        <w:t xml:space="preserve">our </w:t>
      </w:r>
      <w:r w:rsidRPr="00137F6F">
        <w:rPr>
          <w:rFonts w:ascii="Arial" w:eastAsia="Times New Roman" w:hAnsi="Arial" w:cs="Arial"/>
          <w:sz w:val="24"/>
          <w:szCs w:val="24"/>
          <w:lang w:eastAsia="en-GB"/>
        </w:rPr>
        <w:t>tenants. Tenants living in the Tamworth borough have first-hand experience of services</w:t>
      </w:r>
      <w:r w:rsidR="007525F3" w:rsidRPr="00137F6F">
        <w:rPr>
          <w:rFonts w:ascii="Arial" w:eastAsia="Times New Roman" w:hAnsi="Arial" w:cs="Arial"/>
          <w:sz w:val="24"/>
          <w:szCs w:val="24"/>
          <w:lang w:eastAsia="en-GB"/>
        </w:rPr>
        <w:t xml:space="preserve"> delivered to them</w:t>
      </w:r>
      <w:r w:rsidRPr="00137F6F">
        <w:rPr>
          <w:rFonts w:ascii="Arial" w:eastAsia="Times New Roman" w:hAnsi="Arial" w:cs="Arial"/>
          <w:sz w:val="24"/>
          <w:szCs w:val="24"/>
          <w:lang w:eastAsia="en-GB"/>
        </w:rPr>
        <w:t xml:space="preserve">. </w:t>
      </w:r>
      <w:r w:rsidR="007525F3" w:rsidRPr="00137F6F">
        <w:rPr>
          <w:rFonts w:ascii="Arial" w:eastAsia="Times New Roman" w:hAnsi="Arial" w:cs="Arial"/>
          <w:sz w:val="24"/>
          <w:szCs w:val="24"/>
          <w:lang w:eastAsia="en-GB"/>
        </w:rPr>
        <w:t xml:space="preserve">By tenants </w:t>
      </w:r>
      <w:r w:rsidRPr="00137F6F">
        <w:rPr>
          <w:rFonts w:ascii="Arial" w:eastAsia="Times New Roman" w:hAnsi="Arial" w:cs="Arial"/>
          <w:sz w:val="24"/>
          <w:szCs w:val="24"/>
          <w:lang w:eastAsia="en-GB"/>
        </w:rPr>
        <w:t>tell</w:t>
      </w:r>
      <w:r w:rsidR="007525F3" w:rsidRPr="00137F6F">
        <w:rPr>
          <w:rFonts w:ascii="Arial" w:eastAsia="Times New Roman" w:hAnsi="Arial" w:cs="Arial"/>
          <w:sz w:val="24"/>
          <w:szCs w:val="24"/>
          <w:lang w:eastAsia="en-GB"/>
        </w:rPr>
        <w:t>ing</w:t>
      </w:r>
      <w:r w:rsidRPr="00137F6F">
        <w:rPr>
          <w:rFonts w:ascii="Arial" w:eastAsia="Times New Roman" w:hAnsi="Arial" w:cs="Arial"/>
          <w:sz w:val="24"/>
          <w:szCs w:val="24"/>
          <w:lang w:eastAsia="en-GB"/>
        </w:rPr>
        <w:t xml:space="preserve"> us what they think works well, or where we can </w:t>
      </w:r>
      <w:r w:rsidR="007D258A" w:rsidRPr="00137F6F">
        <w:rPr>
          <w:rFonts w:ascii="Arial" w:eastAsia="Times New Roman" w:hAnsi="Arial" w:cs="Arial"/>
          <w:sz w:val="24"/>
          <w:szCs w:val="24"/>
          <w:lang w:eastAsia="en-GB"/>
        </w:rPr>
        <w:t xml:space="preserve">improve, they are giving us the feedback we need to help improve services for </w:t>
      </w:r>
      <w:r w:rsidR="00B63504" w:rsidRPr="00137F6F">
        <w:rPr>
          <w:rFonts w:ascii="Arial" w:eastAsia="Times New Roman" w:hAnsi="Arial" w:cs="Arial"/>
          <w:sz w:val="24"/>
          <w:szCs w:val="24"/>
          <w:lang w:eastAsia="en-GB"/>
        </w:rPr>
        <w:t>everyone.</w:t>
      </w:r>
    </w:p>
    <w:p w14:paraId="31D76298" w14:textId="68C4149B" w:rsidR="007D258A" w:rsidRPr="00D7428E" w:rsidRDefault="00B63504" w:rsidP="007D258A">
      <w:pPr>
        <w:shd w:val="clear" w:color="auto" w:fill="FFFFFF"/>
        <w:spacing w:before="100" w:beforeAutospacing="1" w:after="360" w:line="240" w:lineRule="auto"/>
        <w:rPr>
          <w:rFonts w:ascii="Arial" w:eastAsia="Times New Roman" w:hAnsi="Arial" w:cs="Arial"/>
          <w:b/>
          <w:bCs/>
          <w:sz w:val="28"/>
          <w:szCs w:val="28"/>
          <w:lang w:eastAsia="en-GB"/>
        </w:rPr>
      </w:pPr>
      <w:r w:rsidRPr="00B63504">
        <w:rPr>
          <w:rFonts w:ascii="Arial" w:eastAsia="Times New Roman" w:hAnsi="Arial" w:cs="Arial"/>
          <w:b/>
          <w:bCs/>
          <w:sz w:val="28"/>
          <w:szCs w:val="28"/>
          <w:lang w:eastAsia="en-GB"/>
        </w:rPr>
        <w:t>What experience tenants need</w:t>
      </w:r>
      <w:r w:rsidR="007525F3">
        <w:rPr>
          <w:rFonts w:ascii="Arial" w:eastAsia="Times New Roman" w:hAnsi="Arial" w:cs="Arial"/>
          <w:b/>
          <w:bCs/>
          <w:sz w:val="28"/>
          <w:szCs w:val="28"/>
          <w:lang w:eastAsia="en-GB"/>
        </w:rPr>
        <w:t>.</w:t>
      </w:r>
      <w:r w:rsidR="00137F6F">
        <w:rPr>
          <w:rFonts w:ascii="Arial" w:eastAsia="Times New Roman" w:hAnsi="Arial" w:cs="Arial"/>
          <w:b/>
          <w:bCs/>
          <w:sz w:val="28"/>
          <w:szCs w:val="28"/>
          <w:lang w:eastAsia="en-GB"/>
        </w:rPr>
        <w:t xml:space="preserve"> </w:t>
      </w:r>
      <w:r w:rsidR="007D258A" w:rsidRPr="007D258A">
        <w:rPr>
          <w:rFonts w:ascii="Arial" w:eastAsia="Times New Roman" w:hAnsi="Arial" w:cs="Arial"/>
          <w:sz w:val="24"/>
          <w:szCs w:val="24"/>
          <w:lang w:eastAsia="en-GB"/>
        </w:rPr>
        <w:t>T</w:t>
      </w:r>
      <w:r>
        <w:rPr>
          <w:rFonts w:ascii="Arial" w:eastAsia="Times New Roman" w:hAnsi="Arial" w:cs="Arial"/>
          <w:sz w:val="24"/>
          <w:szCs w:val="24"/>
          <w:lang w:eastAsia="en-GB"/>
        </w:rPr>
        <w:t>enants</w:t>
      </w:r>
      <w:r w:rsidR="007D258A" w:rsidRPr="007D258A">
        <w:rPr>
          <w:rFonts w:ascii="Arial" w:eastAsia="Times New Roman" w:hAnsi="Arial" w:cs="Arial"/>
          <w:sz w:val="24"/>
          <w:szCs w:val="24"/>
          <w:lang w:eastAsia="en-GB"/>
        </w:rPr>
        <w:t xml:space="preserve"> already have all the experience they need to get involved.</w:t>
      </w:r>
      <w:r w:rsidR="007525F3">
        <w:rPr>
          <w:rFonts w:ascii="Arial" w:eastAsia="Times New Roman" w:hAnsi="Arial" w:cs="Arial"/>
          <w:sz w:val="24"/>
          <w:szCs w:val="24"/>
          <w:lang w:eastAsia="en-GB"/>
        </w:rPr>
        <w:t xml:space="preserve"> T</w:t>
      </w:r>
      <w:r>
        <w:rPr>
          <w:rFonts w:ascii="Arial" w:eastAsia="Times New Roman" w:hAnsi="Arial" w:cs="Arial"/>
          <w:sz w:val="24"/>
          <w:szCs w:val="24"/>
          <w:lang w:eastAsia="en-GB"/>
        </w:rPr>
        <w:t>enants a</w:t>
      </w:r>
      <w:r w:rsidR="00456CB9">
        <w:rPr>
          <w:rFonts w:ascii="Arial" w:eastAsia="Times New Roman" w:hAnsi="Arial" w:cs="Arial"/>
          <w:sz w:val="24"/>
          <w:szCs w:val="24"/>
          <w:lang w:eastAsia="en-GB"/>
        </w:rPr>
        <w:t xml:space="preserve">re </w:t>
      </w:r>
      <w:r w:rsidR="007D258A" w:rsidRPr="007D258A">
        <w:rPr>
          <w:rFonts w:ascii="Arial" w:eastAsia="Times New Roman" w:hAnsi="Arial" w:cs="Arial"/>
          <w:sz w:val="24"/>
          <w:szCs w:val="24"/>
          <w:lang w:eastAsia="en-GB"/>
        </w:rPr>
        <w:t>experiencing our services fi</w:t>
      </w:r>
      <w:r w:rsidR="00456CB9">
        <w:rPr>
          <w:rFonts w:ascii="Arial" w:eastAsia="Times New Roman" w:hAnsi="Arial" w:cs="Arial"/>
          <w:sz w:val="24"/>
          <w:szCs w:val="24"/>
          <w:lang w:eastAsia="en-GB"/>
        </w:rPr>
        <w:t xml:space="preserve">rst </w:t>
      </w:r>
      <w:r w:rsidR="00C64B60">
        <w:rPr>
          <w:rFonts w:ascii="Arial" w:eastAsia="Times New Roman" w:hAnsi="Arial" w:cs="Arial"/>
          <w:sz w:val="24"/>
          <w:szCs w:val="24"/>
          <w:lang w:eastAsia="en-GB"/>
        </w:rPr>
        <w:t>hand,</w:t>
      </w:r>
      <w:r w:rsidR="00456CB9">
        <w:rPr>
          <w:rFonts w:ascii="Arial" w:eastAsia="Times New Roman" w:hAnsi="Arial" w:cs="Arial"/>
          <w:sz w:val="24"/>
          <w:szCs w:val="24"/>
          <w:lang w:eastAsia="en-GB"/>
        </w:rPr>
        <w:t xml:space="preserve"> </w:t>
      </w:r>
      <w:r w:rsidR="007D258A" w:rsidRPr="007D258A">
        <w:rPr>
          <w:rFonts w:ascii="Arial" w:eastAsia="Times New Roman" w:hAnsi="Arial" w:cs="Arial"/>
          <w:sz w:val="24"/>
          <w:szCs w:val="24"/>
          <w:lang w:eastAsia="en-GB"/>
        </w:rPr>
        <w:t xml:space="preserve">and </w:t>
      </w:r>
      <w:r w:rsidR="007525F3">
        <w:rPr>
          <w:rFonts w:ascii="Arial" w:eastAsia="Times New Roman" w:hAnsi="Arial" w:cs="Arial"/>
          <w:sz w:val="24"/>
          <w:szCs w:val="24"/>
          <w:lang w:eastAsia="en-GB"/>
        </w:rPr>
        <w:t xml:space="preserve">the feedback on </w:t>
      </w:r>
      <w:r w:rsidR="007D258A" w:rsidRPr="007D258A">
        <w:rPr>
          <w:rFonts w:ascii="Arial" w:eastAsia="Times New Roman" w:hAnsi="Arial" w:cs="Arial"/>
          <w:sz w:val="24"/>
          <w:szCs w:val="24"/>
          <w:lang w:eastAsia="en-GB"/>
        </w:rPr>
        <w:t>t</w:t>
      </w:r>
      <w:r w:rsidR="007525F3">
        <w:rPr>
          <w:rFonts w:ascii="Arial" w:eastAsia="Times New Roman" w:hAnsi="Arial" w:cs="Arial"/>
          <w:sz w:val="24"/>
          <w:szCs w:val="24"/>
          <w:lang w:eastAsia="en-GB"/>
        </w:rPr>
        <w:t xml:space="preserve">hese </w:t>
      </w:r>
      <w:r w:rsidR="007D258A" w:rsidRPr="007D258A">
        <w:rPr>
          <w:rFonts w:ascii="Arial" w:eastAsia="Times New Roman" w:hAnsi="Arial" w:cs="Arial"/>
          <w:sz w:val="24"/>
          <w:szCs w:val="24"/>
          <w:lang w:eastAsia="en-GB"/>
        </w:rPr>
        <w:t>experience</w:t>
      </w:r>
      <w:r w:rsidR="007525F3">
        <w:rPr>
          <w:rFonts w:ascii="Arial" w:eastAsia="Times New Roman" w:hAnsi="Arial" w:cs="Arial"/>
          <w:sz w:val="24"/>
          <w:szCs w:val="24"/>
          <w:lang w:eastAsia="en-GB"/>
        </w:rPr>
        <w:t>s</w:t>
      </w:r>
      <w:r w:rsidR="007D258A" w:rsidRPr="007D258A">
        <w:rPr>
          <w:rFonts w:ascii="Arial" w:eastAsia="Times New Roman" w:hAnsi="Arial" w:cs="Arial"/>
          <w:sz w:val="24"/>
          <w:szCs w:val="24"/>
          <w:lang w:eastAsia="en-GB"/>
        </w:rPr>
        <w:t xml:space="preserve"> is what we are looking for to</w:t>
      </w:r>
      <w:r w:rsidR="007525F3">
        <w:rPr>
          <w:rFonts w:ascii="Arial" w:eastAsia="Times New Roman" w:hAnsi="Arial" w:cs="Arial"/>
          <w:sz w:val="24"/>
          <w:szCs w:val="24"/>
          <w:lang w:eastAsia="en-GB"/>
        </w:rPr>
        <w:t xml:space="preserve"> </w:t>
      </w:r>
      <w:r w:rsidR="007D258A" w:rsidRPr="007D258A">
        <w:rPr>
          <w:rFonts w:ascii="Arial" w:eastAsia="Times New Roman" w:hAnsi="Arial" w:cs="Arial"/>
          <w:sz w:val="24"/>
          <w:szCs w:val="24"/>
          <w:lang w:eastAsia="en-GB"/>
        </w:rPr>
        <w:t xml:space="preserve">make </w:t>
      </w:r>
      <w:r w:rsidR="007525F3">
        <w:rPr>
          <w:rFonts w:ascii="Arial" w:eastAsia="Times New Roman" w:hAnsi="Arial" w:cs="Arial"/>
          <w:sz w:val="24"/>
          <w:szCs w:val="24"/>
          <w:lang w:eastAsia="en-GB"/>
        </w:rPr>
        <w:t xml:space="preserve">housing </w:t>
      </w:r>
      <w:r w:rsidR="007D258A" w:rsidRPr="007D258A">
        <w:rPr>
          <w:rFonts w:ascii="Arial" w:eastAsia="Times New Roman" w:hAnsi="Arial" w:cs="Arial"/>
          <w:sz w:val="24"/>
          <w:szCs w:val="24"/>
          <w:lang w:eastAsia="en-GB"/>
        </w:rPr>
        <w:t>services the best they can be</w:t>
      </w:r>
      <w:r w:rsidR="007525F3">
        <w:rPr>
          <w:rFonts w:ascii="Arial" w:eastAsia="Times New Roman" w:hAnsi="Arial" w:cs="Arial"/>
          <w:sz w:val="24"/>
          <w:szCs w:val="24"/>
          <w:lang w:eastAsia="en-GB"/>
        </w:rPr>
        <w:t>.</w:t>
      </w:r>
    </w:p>
    <w:p w14:paraId="16EFE6F3" w14:textId="48A2DE11" w:rsidR="007A3C31" w:rsidRPr="007A3C31" w:rsidRDefault="007A3C31" w:rsidP="007D258A">
      <w:pPr>
        <w:shd w:val="clear" w:color="auto" w:fill="FFFFFF"/>
        <w:spacing w:before="100" w:beforeAutospacing="1" w:after="360" w:line="240" w:lineRule="auto"/>
        <w:rPr>
          <w:rFonts w:ascii="Arial" w:eastAsia="Times New Roman" w:hAnsi="Arial" w:cs="Arial"/>
          <w:b/>
          <w:bCs/>
          <w:sz w:val="28"/>
          <w:szCs w:val="28"/>
          <w:lang w:eastAsia="en-GB"/>
        </w:rPr>
      </w:pPr>
      <w:r w:rsidRPr="007A3C31">
        <w:rPr>
          <w:rFonts w:ascii="Arial" w:eastAsia="Times New Roman" w:hAnsi="Arial" w:cs="Arial"/>
          <w:b/>
          <w:bCs/>
          <w:sz w:val="28"/>
          <w:szCs w:val="28"/>
          <w:lang w:eastAsia="en-GB"/>
        </w:rPr>
        <w:t>What support will tenants get</w:t>
      </w:r>
      <w:r w:rsidR="007525F3">
        <w:rPr>
          <w:rFonts w:ascii="Arial" w:eastAsia="Times New Roman" w:hAnsi="Arial" w:cs="Arial"/>
          <w:b/>
          <w:bCs/>
          <w:sz w:val="28"/>
          <w:szCs w:val="28"/>
          <w:lang w:eastAsia="en-GB"/>
        </w:rPr>
        <w:t xml:space="preserve">. </w:t>
      </w:r>
      <w:r w:rsidRPr="00456CB9">
        <w:rPr>
          <w:rFonts w:ascii="Arial" w:eastAsia="Times New Roman" w:hAnsi="Arial" w:cs="Arial"/>
          <w:spacing w:val="-2"/>
          <w:sz w:val="24"/>
          <w:szCs w:val="24"/>
          <w:lang w:eastAsia="en-GB"/>
        </w:rPr>
        <w:t>We can offer</w:t>
      </w:r>
      <w:r>
        <w:rPr>
          <w:rFonts w:ascii="Arial" w:eastAsia="Times New Roman" w:hAnsi="Arial" w:cs="Arial"/>
          <w:spacing w:val="-2"/>
          <w:sz w:val="24"/>
          <w:szCs w:val="24"/>
          <w:lang w:eastAsia="en-GB"/>
        </w:rPr>
        <w:t xml:space="preserve"> training and support if tenants feel they need it to get involved. This will be different however for everyone. Tenants can come along, join in</w:t>
      </w:r>
      <w:r w:rsidR="00115E9D">
        <w:rPr>
          <w:rFonts w:ascii="Arial" w:eastAsia="Times New Roman" w:hAnsi="Arial" w:cs="Arial"/>
          <w:spacing w:val="-2"/>
          <w:sz w:val="24"/>
          <w:szCs w:val="24"/>
          <w:lang w:eastAsia="en-GB"/>
        </w:rPr>
        <w:t xml:space="preserve">, </w:t>
      </w:r>
      <w:r>
        <w:rPr>
          <w:rFonts w:ascii="Arial" w:eastAsia="Times New Roman" w:hAnsi="Arial" w:cs="Arial"/>
          <w:spacing w:val="-2"/>
          <w:sz w:val="24"/>
          <w:szCs w:val="24"/>
          <w:lang w:eastAsia="en-GB"/>
        </w:rPr>
        <w:t>and try any of our groups or activities before they commit</w:t>
      </w:r>
      <w:r w:rsidR="00115E9D">
        <w:rPr>
          <w:rFonts w:ascii="Arial" w:eastAsia="Times New Roman" w:hAnsi="Arial" w:cs="Arial"/>
          <w:spacing w:val="-2"/>
          <w:sz w:val="24"/>
          <w:szCs w:val="24"/>
          <w:lang w:eastAsia="en-GB"/>
        </w:rPr>
        <w:t>.</w:t>
      </w:r>
      <w:r>
        <w:rPr>
          <w:rFonts w:ascii="Arial" w:eastAsia="Times New Roman" w:hAnsi="Arial" w:cs="Arial"/>
          <w:spacing w:val="-2"/>
          <w:sz w:val="24"/>
          <w:szCs w:val="24"/>
          <w:lang w:eastAsia="en-GB"/>
        </w:rPr>
        <w:t xml:space="preserve"> </w:t>
      </w:r>
      <w:r w:rsidR="00115E9D">
        <w:rPr>
          <w:rFonts w:ascii="Arial" w:eastAsia="Times New Roman" w:hAnsi="Arial" w:cs="Arial"/>
          <w:spacing w:val="-2"/>
          <w:sz w:val="24"/>
          <w:szCs w:val="24"/>
          <w:lang w:eastAsia="en-GB"/>
        </w:rPr>
        <w:t>I</w:t>
      </w:r>
      <w:r>
        <w:rPr>
          <w:rFonts w:ascii="Arial" w:eastAsia="Times New Roman" w:hAnsi="Arial" w:cs="Arial"/>
          <w:spacing w:val="-2"/>
          <w:sz w:val="24"/>
          <w:szCs w:val="24"/>
          <w:lang w:eastAsia="en-GB"/>
        </w:rPr>
        <w:t>f someone just wants to come along and watch to start with then that’s ok with us</w:t>
      </w:r>
      <w:r w:rsidR="007525F3">
        <w:rPr>
          <w:rFonts w:ascii="Arial" w:eastAsia="Times New Roman" w:hAnsi="Arial" w:cs="Arial"/>
          <w:spacing w:val="-2"/>
          <w:sz w:val="24"/>
          <w:szCs w:val="24"/>
          <w:lang w:eastAsia="en-GB"/>
        </w:rPr>
        <w:t>.</w:t>
      </w:r>
      <w:r>
        <w:rPr>
          <w:rFonts w:ascii="Arial" w:eastAsia="Times New Roman" w:hAnsi="Arial" w:cs="Arial"/>
          <w:spacing w:val="-2"/>
          <w:sz w:val="24"/>
          <w:szCs w:val="24"/>
          <w:lang w:eastAsia="en-GB"/>
        </w:rPr>
        <w:t xml:space="preserve">  Different involvement will suit different people and their </w:t>
      </w:r>
      <w:r w:rsidR="007525F3">
        <w:rPr>
          <w:rFonts w:ascii="Arial" w:eastAsia="Times New Roman" w:hAnsi="Arial" w:cs="Arial"/>
          <w:spacing w:val="-2"/>
          <w:sz w:val="24"/>
          <w:szCs w:val="24"/>
          <w:lang w:eastAsia="en-GB"/>
        </w:rPr>
        <w:t xml:space="preserve">circumstances, </w:t>
      </w:r>
      <w:r>
        <w:rPr>
          <w:rFonts w:ascii="Arial" w:eastAsia="Times New Roman" w:hAnsi="Arial" w:cs="Arial"/>
          <w:spacing w:val="-2"/>
          <w:sz w:val="24"/>
          <w:szCs w:val="24"/>
          <w:lang w:eastAsia="en-GB"/>
        </w:rPr>
        <w:t xml:space="preserve">and we fully </w:t>
      </w:r>
      <w:r w:rsidR="003245C5">
        <w:rPr>
          <w:rFonts w:ascii="Arial" w:eastAsia="Times New Roman" w:hAnsi="Arial" w:cs="Arial"/>
          <w:spacing w:val="-2"/>
          <w:sz w:val="24"/>
          <w:szCs w:val="24"/>
          <w:lang w:eastAsia="en-GB"/>
        </w:rPr>
        <w:lastRenderedPageBreak/>
        <w:t>understand</w:t>
      </w:r>
      <w:r>
        <w:rPr>
          <w:rFonts w:ascii="Arial" w:eastAsia="Times New Roman" w:hAnsi="Arial" w:cs="Arial"/>
          <w:spacing w:val="-2"/>
          <w:sz w:val="24"/>
          <w:szCs w:val="24"/>
          <w:lang w:eastAsia="en-GB"/>
        </w:rPr>
        <w:t xml:space="preserve"> this. We commit to ensuring our approach to tenant involvement is flexible to suit individual needs</w:t>
      </w:r>
      <w:r w:rsidR="007525F3">
        <w:rPr>
          <w:rFonts w:ascii="Arial" w:eastAsia="Times New Roman" w:hAnsi="Arial" w:cs="Arial"/>
          <w:spacing w:val="-2"/>
          <w:sz w:val="24"/>
          <w:szCs w:val="24"/>
          <w:lang w:eastAsia="en-GB"/>
        </w:rPr>
        <w:t>.</w:t>
      </w:r>
    </w:p>
    <w:p w14:paraId="4BC1C229" w14:textId="7B223E93" w:rsidR="007A3C31" w:rsidRPr="00D7428E" w:rsidRDefault="007A3C31" w:rsidP="007A3C31">
      <w:pPr>
        <w:shd w:val="clear" w:color="auto" w:fill="FFFFFF"/>
        <w:spacing w:before="100" w:beforeAutospacing="1" w:after="360" w:line="240" w:lineRule="auto"/>
        <w:rPr>
          <w:rFonts w:ascii="Arial" w:eastAsia="Times New Roman" w:hAnsi="Arial" w:cs="Arial"/>
          <w:b/>
          <w:bCs/>
          <w:sz w:val="28"/>
          <w:szCs w:val="28"/>
          <w:lang w:eastAsia="en-GB"/>
        </w:rPr>
      </w:pPr>
      <w:r w:rsidRPr="007A3C31">
        <w:rPr>
          <w:rFonts w:ascii="Arial" w:eastAsia="Times New Roman" w:hAnsi="Arial" w:cs="Arial"/>
          <w:b/>
          <w:bCs/>
          <w:sz w:val="28"/>
          <w:szCs w:val="28"/>
          <w:lang w:eastAsia="en-GB"/>
        </w:rPr>
        <w:t>Ways to get involved</w:t>
      </w:r>
      <w:r w:rsidR="00D7428E">
        <w:rPr>
          <w:rFonts w:ascii="Arial" w:eastAsia="Times New Roman" w:hAnsi="Arial" w:cs="Arial"/>
          <w:b/>
          <w:bCs/>
          <w:sz w:val="28"/>
          <w:szCs w:val="28"/>
          <w:lang w:eastAsia="en-GB"/>
        </w:rPr>
        <w:t xml:space="preserve">    </w:t>
      </w:r>
      <w:r w:rsidRPr="007D258A">
        <w:rPr>
          <w:rFonts w:ascii="Arial" w:eastAsia="Times New Roman" w:hAnsi="Arial" w:cs="Arial"/>
          <w:sz w:val="24"/>
          <w:szCs w:val="24"/>
          <w:lang w:eastAsia="en-GB"/>
        </w:rPr>
        <w:t xml:space="preserve">We have lots of different ways for </w:t>
      </w:r>
      <w:r>
        <w:rPr>
          <w:rFonts w:ascii="Arial" w:eastAsia="Times New Roman" w:hAnsi="Arial" w:cs="Arial"/>
          <w:sz w:val="24"/>
          <w:szCs w:val="24"/>
          <w:lang w:eastAsia="en-GB"/>
        </w:rPr>
        <w:t>tenants</w:t>
      </w:r>
      <w:r w:rsidRPr="007D258A">
        <w:rPr>
          <w:rFonts w:ascii="Arial" w:eastAsia="Times New Roman" w:hAnsi="Arial" w:cs="Arial"/>
          <w:sz w:val="24"/>
          <w:szCs w:val="24"/>
          <w:lang w:eastAsia="en-GB"/>
        </w:rPr>
        <w:t xml:space="preserve"> to find out more about the</w:t>
      </w:r>
      <w:r>
        <w:rPr>
          <w:rFonts w:ascii="Arial" w:eastAsia="Times New Roman" w:hAnsi="Arial" w:cs="Arial"/>
          <w:sz w:val="24"/>
          <w:szCs w:val="24"/>
          <w:lang w:eastAsia="en-GB"/>
        </w:rPr>
        <w:t>ir</w:t>
      </w:r>
      <w:r w:rsidRPr="007D258A">
        <w:rPr>
          <w:rFonts w:ascii="Arial" w:eastAsia="Times New Roman" w:hAnsi="Arial" w:cs="Arial"/>
          <w:sz w:val="24"/>
          <w:szCs w:val="24"/>
          <w:lang w:eastAsia="en-GB"/>
        </w:rPr>
        <w:t xml:space="preserve"> Housing Service and </w:t>
      </w:r>
      <w:r w:rsidR="007525F3">
        <w:rPr>
          <w:rFonts w:ascii="Arial" w:eastAsia="Times New Roman" w:hAnsi="Arial" w:cs="Arial"/>
          <w:sz w:val="24"/>
          <w:szCs w:val="24"/>
          <w:lang w:eastAsia="en-GB"/>
        </w:rPr>
        <w:t xml:space="preserve">how they can </w:t>
      </w:r>
      <w:r w:rsidRPr="007D258A">
        <w:rPr>
          <w:rFonts w:ascii="Arial" w:eastAsia="Times New Roman" w:hAnsi="Arial" w:cs="Arial"/>
          <w:sz w:val="24"/>
          <w:szCs w:val="24"/>
          <w:lang w:eastAsia="en-GB"/>
        </w:rPr>
        <w:t xml:space="preserve">have their say. We have put together a </w:t>
      </w:r>
      <w:r w:rsidR="0087385A">
        <w:rPr>
          <w:rFonts w:ascii="Arial" w:eastAsia="Times New Roman" w:hAnsi="Arial" w:cs="Arial"/>
          <w:sz w:val="24"/>
          <w:szCs w:val="24"/>
          <w:lang w:eastAsia="en-GB"/>
        </w:rPr>
        <w:t>menu</w:t>
      </w:r>
      <w:r w:rsidRPr="007D258A">
        <w:rPr>
          <w:rFonts w:ascii="Arial" w:eastAsia="Times New Roman" w:hAnsi="Arial" w:cs="Arial"/>
          <w:sz w:val="24"/>
          <w:szCs w:val="24"/>
          <w:lang w:eastAsia="en-GB"/>
        </w:rPr>
        <w:t xml:space="preserve"> of </w:t>
      </w:r>
      <w:r>
        <w:rPr>
          <w:rFonts w:ascii="Arial" w:eastAsia="Times New Roman" w:hAnsi="Arial" w:cs="Arial"/>
          <w:sz w:val="24"/>
          <w:szCs w:val="24"/>
          <w:lang w:eastAsia="en-GB"/>
        </w:rPr>
        <w:t>tenant</w:t>
      </w:r>
      <w:r w:rsidRPr="007D258A">
        <w:rPr>
          <w:rFonts w:ascii="Arial" w:eastAsia="Times New Roman" w:hAnsi="Arial" w:cs="Arial"/>
          <w:sz w:val="24"/>
          <w:szCs w:val="24"/>
          <w:lang w:eastAsia="en-GB"/>
        </w:rPr>
        <w:t xml:space="preserve"> involvement activities </w:t>
      </w:r>
      <w:r w:rsidR="007525F3">
        <w:rPr>
          <w:rFonts w:ascii="Arial" w:eastAsia="Times New Roman" w:hAnsi="Arial" w:cs="Arial"/>
          <w:sz w:val="24"/>
          <w:szCs w:val="24"/>
          <w:lang w:eastAsia="en-GB"/>
        </w:rPr>
        <w:t xml:space="preserve">that tenants can </w:t>
      </w:r>
      <w:r w:rsidRPr="007D258A">
        <w:rPr>
          <w:rFonts w:ascii="Arial" w:eastAsia="Times New Roman" w:hAnsi="Arial" w:cs="Arial"/>
          <w:sz w:val="24"/>
          <w:szCs w:val="24"/>
          <w:lang w:eastAsia="en-GB"/>
        </w:rPr>
        <w:t xml:space="preserve">choose from. Many </w:t>
      </w:r>
      <w:r w:rsidR="007525F3">
        <w:rPr>
          <w:rFonts w:ascii="Arial" w:eastAsia="Times New Roman" w:hAnsi="Arial" w:cs="Arial"/>
          <w:sz w:val="24"/>
          <w:szCs w:val="24"/>
          <w:lang w:eastAsia="en-GB"/>
        </w:rPr>
        <w:t xml:space="preserve">involvement </w:t>
      </w:r>
      <w:r w:rsidRPr="007D258A">
        <w:rPr>
          <w:rFonts w:ascii="Arial" w:eastAsia="Times New Roman" w:hAnsi="Arial" w:cs="Arial"/>
          <w:sz w:val="24"/>
          <w:szCs w:val="24"/>
          <w:lang w:eastAsia="en-GB"/>
        </w:rPr>
        <w:t xml:space="preserve">options only ask for a small amount of time, as and when. Others ask for larger and more regular time commitments. Whichever option is chosen, </w:t>
      </w:r>
      <w:r>
        <w:rPr>
          <w:rFonts w:ascii="Arial" w:eastAsia="Times New Roman" w:hAnsi="Arial" w:cs="Arial"/>
          <w:sz w:val="24"/>
          <w:szCs w:val="24"/>
          <w:lang w:eastAsia="en-GB"/>
        </w:rPr>
        <w:t>tenants</w:t>
      </w:r>
      <w:r w:rsidRPr="007D258A">
        <w:rPr>
          <w:rFonts w:ascii="Arial" w:eastAsia="Times New Roman" w:hAnsi="Arial" w:cs="Arial"/>
          <w:sz w:val="24"/>
          <w:szCs w:val="24"/>
          <w:lang w:eastAsia="en-GB"/>
        </w:rPr>
        <w:t xml:space="preserve"> will be playing a</w:t>
      </w:r>
      <w:r w:rsidR="007525F3">
        <w:rPr>
          <w:rFonts w:ascii="Arial" w:eastAsia="Times New Roman" w:hAnsi="Arial" w:cs="Arial"/>
          <w:sz w:val="24"/>
          <w:szCs w:val="24"/>
          <w:lang w:eastAsia="en-GB"/>
        </w:rPr>
        <w:t xml:space="preserve"> very</w:t>
      </w:r>
      <w:r w:rsidRPr="007D258A">
        <w:rPr>
          <w:rFonts w:ascii="Arial" w:eastAsia="Times New Roman" w:hAnsi="Arial" w:cs="Arial"/>
          <w:sz w:val="24"/>
          <w:szCs w:val="24"/>
          <w:lang w:eastAsia="en-GB"/>
        </w:rPr>
        <w:t xml:space="preserve"> important part in helping us make the Housing Service work for everyone.</w:t>
      </w:r>
    </w:p>
    <w:p w14:paraId="1A79708B" w14:textId="080AA51C" w:rsidR="00C06BB8" w:rsidRPr="00C06BB8" w:rsidRDefault="00B97677" w:rsidP="007525F3">
      <w:pPr>
        <w:shd w:val="clear" w:color="auto" w:fill="D9D9D9" w:themeFill="background1" w:themeFillShade="D9"/>
        <w:spacing w:before="100" w:beforeAutospacing="1" w:after="360" w:line="240" w:lineRule="auto"/>
        <w:rPr>
          <w:rFonts w:ascii="Arial" w:eastAsia="Times New Roman" w:hAnsi="Arial" w:cs="Arial"/>
          <w:b/>
          <w:bCs/>
          <w:sz w:val="28"/>
          <w:szCs w:val="28"/>
          <w:lang w:eastAsia="en-GB"/>
        </w:rPr>
      </w:pPr>
      <w:r>
        <w:rPr>
          <w:rFonts w:ascii="Arial" w:eastAsia="Times New Roman" w:hAnsi="Arial" w:cs="Arial"/>
          <w:b/>
          <w:bCs/>
          <w:sz w:val="28"/>
          <w:szCs w:val="28"/>
          <w:lang w:eastAsia="en-GB"/>
        </w:rPr>
        <w:t xml:space="preserve">Building on the </w:t>
      </w:r>
      <w:r w:rsidR="00EE7CAA">
        <w:rPr>
          <w:rFonts w:ascii="Arial" w:eastAsia="Times New Roman" w:hAnsi="Arial" w:cs="Arial"/>
          <w:b/>
          <w:bCs/>
          <w:sz w:val="28"/>
          <w:szCs w:val="28"/>
          <w:lang w:eastAsia="en-GB"/>
        </w:rPr>
        <w:t>S</w:t>
      </w:r>
      <w:r>
        <w:rPr>
          <w:rFonts w:ascii="Arial" w:eastAsia="Times New Roman" w:hAnsi="Arial" w:cs="Arial"/>
          <w:b/>
          <w:bCs/>
          <w:sz w:val="28"/>
          <w:szCs w:val="28"/>
          <w:lang w:eastAsia="en-GB"/>
        </w:rPr>
        <w:t xml:space="preserve">uccess of our </w:t>
      </w:r>
      <w:r w:rsidR="00EE7CAA">
        <w:rPr>
          <w:rFonts w:ascii="Arial" w:eastAsia="Times New Roman" w:hAnsi="Arial" w:cs="Arial"/>
          <w:b/>
          <w:bCs/>
          <w:sz w:val="28"/>
          <w:szCs w:val="28"/>
          <w:lang w:eastAsia="en-GB"/>
        </w:rPr>
        <w:t>C</w:t>
      </w:r>
      <w:r>
        <w:rPr>
          <w:rFonts w:ascii="Arial" w:eastAsia="Times New Roman" w:hAnsi="Arial" w:cs="Arial"/>
          <w:b/>
          <w:bCs/>
          <w:sz w:val="28"/>
          <w:szCs w:val="28"/>
          <w:lang w:eastAsia="en-GB"/>
        </w:rPr>
        <w:t xml:space="preserve">urrent </w:t>
      </w:r>
      <w:r w:rsidR="00EE7CAA">
        <w:rPr>
          <w:rFonts w:ascii="Arial" w:eastAsia="Times New Roman" w:hAnsi="Arial" w:cs="Arial"/>
          <w:b/>
          <w:bCs/>
          <w:sz w:val="28"/>
          <w:szCs w:val="28"/>
          <w:lang w:eastAsia="en-GB"/>
        </w:rPr>
        <w:t>I</w:t>
      </w:r>
      <w:r w:rsidR="00C06BB8" w:rsidRPr="00C06BB8">
        <w:rPr>
          <w:rFonts w:ascii="Arial" w:eastAsia="Times New Roman" w:hAnsi="Arial" w:cs="Arial"/>
          <w:b/>
          <w:bCs/>
          <w:sz w:val="28"/>
          <w:szCs w:val="28"/>
          <w:lang w:eastAsia="en-GB"/>
        </w:rPr>
        <w:t xml:space="preserve">nvolvement </w:t>
      </w:r>
      <w:r w:rsidR="00EE7CAA">
        <w:rPr>
          <w:rFonts w:ascii="Arial" w:eastAsia="Times New Roman" w:hAnsi="Arial" w:cs="Arial"/>
          <w:b/>
          <w:bCs/>
          <w:sz w:val="28"/>
          <w:szCs w:val="28"/>
          <w:lang w:eastAsia="en-GB"/>
        </w:rPr>
        <w:t>S</w:t>
      </w:r>
      <w:r w:rsidR="00C06BB8" w:rsidRPr="00C06BB8">
        <w:rPr>
          <w:rFonts w:ascii="Arial" w:eastAsia="Times New Roman" w:hAnsi="Arial" w:cs="Arial"/>
          <w:b/>
          <w:bCs/>
          <w:sz w:val="28"/>
          <w:szCs w:val="28"/>
          <w:lang w:eastAsia="en-GB"/>
        </w:rPr>
        <w:t>tructure</w:t>
      </w:r>
    </w:p>
    <w:p w14:paraId="71B3C8B2" w14:textId="55CEF866" w:rsidR="00C06BB8" w:rsidRPr="00372221" w:rsidRDefault="00C06BB8" w:rsidP="00C06BB8">
      <w:pPr>
        <w:pStyle w:val="BodyText"/>
        <w:rPr>
          <w:b/>
          <w:bCs/>
          <w:kern w:val="2"/>
          <w:sz w:val="28"/>
          <w:szCs w:val="28"/>
          <w:lang w:eastAsia="en-GB"/>
          <w14:ligatures w14:val="standardContextual"/>
        </w:rPr>
      </w:pPr>
      <w:r w:rsidRPr="00372221">
        <w:rPr>
          <w:b/>
          <w:bCs/>
          <w:kern w:val="2"/>
          <w:sz w:val="28"/>
          <w:szCs w:val="28"/>
          <w:lang w:eastAsia="en-GB"/>
          <w14:ligatures w14:val="standardContextual"/>
        </w:rPr>
        <w:t xml:space="preserve">Formal </w:t>
      </w:r>
      <w:r w:rsidR="00EE7CAA">
        <w:rPr>
          <w:b/>
          <w:bCs/>
          <w:kern w:val="2"/>
          <w:sz w:val="28"/>
          <w:szCs w:val="28"/>
          <w:lang w:eastAsia="en-GB"/>
          <w14:ligatures w14:val="standardContextual"/>
        </w:rPr>
        <w:t>I</w:t>
      </w:r>
      <w:r w:rsidRPr="00372221">
        <w:rPr>
          <w:b/>
          <w:bCs/>
          <w:kern w:val="2"/>
          <w:sz w:val="28"/>
          <w:szCs w:val="28"/>
          <w:lang w:eastAsia="en-GB"/>
          <w14:ligatures w14:val="standardContextual"/>
        </w:rPr>
        <w:t xml:space="preserve">nvolvement </w:t>
      </w:r>
    </w:p>
    <w:p w14:paraId="42A0A575" w14:textId="77777777" w:rsidR="00C06BB8" w:rsidRDefault="00C06BB8" w:rsidP="00C06BB8">
      <w:pPr>
        <w:pStyle w:val="BodyText"/>
        <w:rPr>
          <w:b/>
          <w:bCs/>
          <w:kern w:val="2"/>
          <w:lang w:eastAsia="en-GB"/>
          <w14:ligatures w14:val="standardContextual"/>
        </w:rPr>
      </w:pPr>
    </w:p>
    <w:p w14:paraId="7D90BDE7" w14:textId="769762CC" w:rsidR="00C06BB8" w:rsidRDefault="00C06BB8" w:rsidP="00C06BB8">
      <w:pPr>
        <w:pStyle w:val="BodyText"/>
        <w:rPr>
          <w:b/>
          <w:bCs/>
          <w:kern w:val="2"/>
          <w:lang w:eastAsia="en-GB"/>
          <w14:ligatures w14:val="standardContextual"/>
        </w:rPr>
      </w:pPr>
      <w:r>
        <w:rPr>
          <w:noProof/>
        </w:rPr>
        <w:drawing>
          <wp:anchor distT="0" distB="0" distL="114300" distR="114300" simplePos="0" relativeHeight="251674624" behindDoc="1" locked="0" layoutInCell="1" allowOverlap="1" wp14:anchorId="28B62BA4" wp14:editId="760E21A4">
            <wp:simplePos x="0" y="0"/>
            <wp:positionH relativeFrom="margin">
              <wp:posOffset>304800</wp:posOffset>
            </wp:positionH>
            <wp:positionV relativeFrom="paragraph">
              <wp:posOffset>27940</wp:posOffset>
            </wp:positionV>
            <wp:extent cx="5181600" cy="2695575"/>
            <wp:effectExtent l="0" t="0" r="0" b="0"/>
            <wp:wrapTight wrapText="bothSides">
              <wp:wrapPolygon edited="0">
                <wp:start x="6750" y="0"/>
                <wp:lineTo x="6750" y="10075"/>
                <wp:lineTo x="2859" y="10380"/>
                <wp:lineTo x="2541" y="10533"/>
                <wp:lineTo x="2541" y="20760"/>
                <wp:lineTo x="11435" y="20760"/>
                <wp:lineTo x="20409" y="20455"/>
                <wp:lineTo x="20409" y="10380"/>
                <wp:lineTo x="20012" y="10228"/>
                <wp:lineTo x="15724" y="10075"/>
                <wp:lineTo x="15724" y="0"/>
                <wp:lineTo x="6750" y="0"/>
              </wp:wrapPolygon>
            </wp:wrapTight>
            <wp:docPr id="97799026" name="Diagram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p>
    <w:p w14:paraId="02699D27" w14:textId="77777777" w:rsidR="00C06BB8" w:rsidRDefault="00C06BB8" w:rsidP="00C06BB8">
      <w:pPr>
        <w:pStyle w:val="BodyText"/>
        <w:rPr>
          <w:b/>
          <w:bCs/>
          <w:kern w:val="2"/>
          <w:lang w:eastAsia="en-GB"/>
          <w14:ligatures w14:val="standardContextual"/>
        </w:rPr>
      </w:pPr>
    </w:p>
    <w:p w14:paraId="326D6EB6" w14:textId="77777777" w:rsidR="00C06BB8" w:rsidRPr="00A27C3A" w:rsidRDefault="00C06BB8" w:rsidP="00C06BB8">
      <w:pPr>
        <w:pStyle w:val="BodyText"/>
        <w:rPr>
          <w:b/>
          <w:bCs/>
          <w:kern w:val="2"/>
          <w:lang w:eastAsia="en-GB"/>
          <w14:ligatures w14:val="standardContextual"/>
        </w:rPr>
      </w:pPr>
    </w:p>
    <w:p w14:paraId="0061612D" w14:textId="77777777" w:rsidR="00C06BB8" w:rsidRDefault="00C06BB8" w:rsidP="00C06BB8">
      <w:pPr>
        <w:pStyle w:val="BodyText"/>
        <w:rPr>
          <w:kern w:val="2"/>
          <w:lang w:eastAsia="en-GB"/>
          <w14:ligatures w14:val="standardContextual"/>
        </w:rPr>
      </w:pPr>
    </w:p>
    <w:p w14:paraId="66310E03" w14:textId="77777777" w:rsidR="00C06BB8" w:rsidRDefault="00C06BB8" w:rsidP="00C06BB8">
      <w:pPr>
        <w:pStyle w:val="BodyText"/>
        <w:rPr>
          <w:kern w:val="2"/>
          <w:lang w:eastAsia="en-GB"/>
          <w14:ligatures w14:val="standardContextual"/>
        </w:rPr>
      </w:pPr>
    </w:p>
    <w:p w14:paraId="4F1E4B03" w14:textId="77777777" w:rsidR="00C06BB8" w:rsidRDefault="00C06BB8" w:rsidP="00C06BB8">
      <w:pPr>
        <w:pStyle w:val="BodyText"/>
        <w:rPr>
          <w:kern w:val="2"/>
          <w:lang w:eastAsia="en-GB"/>
          <w14:ligatures w14:val="standardContextual"/>
        </w:rPr>
      </w:pPr>
    </w:p>
    <w:p w14:paraId="580522B0" w14:textId="77777777" w:rsidR="00C06BB8" w:rsidRDefault="00C06BB8" w:rsidP="00C06BB8">
      <w:pPr>
        <w:pStyle w:val="BodyText"/>
        <w:rPr>
          <w:kern w:val="2"/>
          <w:lang w:eastAsia="en-GB"/>
          <w14:ligatures w14:val="standardContextual"/>
        </w:rPr>
      </w:pPr>
    </w:p>
    <w:p w14:paraId="11E4C9BB" w14:textId="77777777" w:rsidR="00C06BB8" w:rsidRDefault="00C06BB8" w:rsidP="00C06BB8">
      <w:pPr>
        <w:pStyle w:val="BodyText"/>
        <w:rPr>
          <w:kern w:val="2"/>
          <w:lang w:eastAsia="en-GB"/>
          <w14:ligatures w14:val="standardContextual"/>
        </w:rPr>
      </w:pPr>
    </w:p>
    <w:p w14:paraId="72951A98" w14:textId="77777777" w:rsidR="00C06BB8" w:rsidRDefault="00C06BB8" w:rsidP="00C06BB8">
      <w:pPr>
        <w:pStyle w:val="BodyText"/>
        <w:rPr>
          <w:kern w:val="2"/>
          <w:lang w:eastAsia="en-GB"/>
          <w14:ligatures w14:val="standardContextual"/>
        </w:rPr>
      </w:pPr>
    </w:p>
    <w:p w14:paraId="38261331" w14:textId="77777777" w:rsidR="00C06BB8" w:rsidRDefault="00C06BB8" w:rsidP="00C06BB8">
      <w:pPr>
        <w:pStyle w:val="BodyText"/>
        <w:rPr>
          <w:kern w:val="2"/>
          <w:lang w:eastAsia="en-GB"/>
          <w14:ligatures w14:val="standardContextual"/>
        </w:rPr>
      </w:pPr>
    </w:p>
    <w:p w14:paraId="4E234EF8" w14:textId="77777777" w:rsidR="00C06BB8" w:rsidRDefault="00C06BB8" w:rsidP="00C06BB8">
      <w:pPr>
        <w:pStyle w:val="BodyText"/>
        <w:rPr>
          <w:kern w:val="2"/>
          <w:lang w:eastAsia="en-GB"/>
          <w14:ligatures w14:val="standardContextual"/>
        </w:rPr>
      </w:pPr>
    </w:p>
    <w:p w14:paraId="0369EB07" w14:textId="77777777" w:rsidR="00C06BB8" w:rsidRDefault="00C06BB8" w:rsidP="00C06BB8">
      <w:pPr>
        <w:pStyle w:val="BodyText"/>
        <w:rPr>
          <w:kern w:val="2"/>
          <w:lang w:eastAsia="en-GB"/>
          <w14:ligatures w14:val="standardContextual"/>
        </w:rPr>
      </w:pPr>
    </w:p>
    <w:p w14:paraId="306866A7" w14:textId="77777777" w:rsidR="00C06BB8" w:rsidRDefault="00C06BB8" w:rsidP="00C06BB8">
      <w:pPr>
        <w:pStyle w:val="BodyText"/>
        <w:rPr>
          <w:kern w:val="2"/>
          <w:lang w:eastAsia="en-GB"/>
          <w14:ligatures w14:val="standardContextual"/>
        </w:rPr>
      </w:pPr>
    </w:p>
    <w:p w14:paraId="43804465" w14:textId="77777777" w:rsidR="00C06BB8" w:rsidRDefault="00C06BB8" w:rsidP="00C06BB8">
      <w:pPr>
        <w:pStyle w:val="BodyText"/>
        <w:rPr>
          <w:kern w:val="2"/>
          <w:lang w:eastAsia="en-GB"/>
          <w14:ligatures w14:val="standardContextual"/>
        </w:rPr>
      </w:pPr>
    </w:p>
    <w:p w14:paraId="08864FA0" w14:textId="77777777" w:rsidR="00C06BB8" w:rsidRDefault="00C06BB8" w:rsidP="00C06BB8">
      <w:pPr>
        <w:pStyle w:val="BodyText"/>
        <w:rPr>
          <w:kern w:val="2"/>
          <w:lang w:eastAsia="en-GB"/>
          <w14:ligatures w14:val="standardContextual"/>
        </w:rPr>
      </w:pPr>
    </w:p>
    <w:p w14:paraId="36448A97" w14:textId="77777777" w:rsidR="00C06BB8" w:rsidRDefault="00C06BB8" w:rsidP="00C06BB8">
      <w:pPr>
        <w:pStyle w:val="BodyText"/>
        <w:rPr>
          <w:kern w:val="2"/>
          <w:lang w:eastAsia="en-GB"/>
          <w14:ligatures w14:val="standardContextual"/>
        </w:rPr>
      </w:pPr>
    </w:p>
    <w:p w14:paraId="737885D9" w14:textId="2B7CAD2C" w:rsidR="00C06BB8" w:rsidRPr="0084706D" w:rsidRDefault="00C06BB8" w:rsidP="00C06BB8">
      <w:pPr>
        <w:pStyle w:val="BodyText"/>
        <w:rPr>
          <w:kern w:val="2"/>
          <w:lang w:eastAsia="en-GB"/>
          <w14:ligatures w14:val="standardContextual"/>
        </w:rPr>
      </w:pPr>
      <w:r w:rsidRPr="00A27C3A">
        <w:rPr>
          <w:kern w:val="2"/>
          <w:lang w:eastAsia="en-GB"/>
          <w14:ligatures w14:val="standardContextual"/>
        </w:rPr>
        <w:t>Formally involved tenants</w:t>
      </w:r>
      <w:r w:rsidR="00D111E4">
        <w:rPr>
          <w:kern w:val="2"/>
          <w:lang w:eastAsia="en-GB"/>
          <w14:ligatures w14:val="standardContextual"/>
        </w:rPr>
        <w:t xml:space="preserve"> are our </w:t>
      </w:r>
      <w:r w:rsidRPr="00A27C3A">
        <w:rPr>
          <w:kern w:val="2"/>
          <w:lang w:eastAsia="en-GB"/>
          <w14:ligatures w14:val="standardContextual"/>
        </w:rPr>
        <w:t xml:space="preserve">critical </w:t>
      </w:r>
      <w:r w:rsidR="00D111E4">
        <w:rPr>
          <w:kern w:val="2"/>
          <w:lang w:eastAsia="en-GB"/>
          <w14:ligatures w14:val="standardContextual"/>
        </w:rPr>
        <w:t>friends</w:t>
      </w:r>
      <w:r w:rsidRPr="00A27C3A">
        <w:rPr>
          <w:kern w:val="2"/>
          <w:lang w:eastAsia="en-GB"/>
          <w14:ligatures w14:val="standardContextual"/>
        </w:rPr>
        <w:t xml:space="preserve">. They not only oversee the journey of the </w:t>
      </w:r>
      <w:proofErr w:type="gramStart"/>
      <w:r w:rsidRPr="00A27C3A">
        <w:rPr>
          <w:kern w:val="2"/>
          <w:lang w:eastAsia="en-GB"/>
          <w14:ligatures w14:val="standardContextual"/>
        </w:rPr>
        <w:t>tenant</w:t>
      </w:r>
      <w:proofErr w:type="gramEnd"/>
      <w:r w:rsidRPr="00A27C3A">
        <w:rPr>
          <w:kern w:val="2"/>
          <w:lang w:eastAsia="en-GB"/>
          <w14:ligatures w14:val="standardContextual"/>
        </w:rPr>
        <w:t xml:space="preserve"> voice but</w:t>
      </w:r>
      <w:r w:rsidR="004B602B">
        <w:rPr>
          <w:kern w:val="2"/>
          <w:lang w:eastAsia="en-GB"/>
          <w14:ligatures w14:val="standardContextual"/>
        </w:rPr>
        <w:t>,</w:t>
      </w:r>
      <w:r w:rsidRPr="00A27C3A">
        <w:rPr>
          <w:kern w:val="2"/>
          <w:lang w:eastAsia="en-GB"/>
          <w14:ligatures w14:val="standardContextual"/>
        </w:rPr>
        <w:t xml:space="preserve"> also rigorously evaluate performance and ensure compliance with regulatory consumer standards. In addition to their ongoing scrutiny, they </w:t>
      </w:r>
      <w:r w:rsidR="0087385A">
        <w:rPr>
          <w:kern w:val="2"/>
          <w:lang w:eastAsia="en-GB"/>
          <w14:ligatures w14:val="standardContextual"/>
        </w:rPr>
        <w:t xml:space="preserve">will </w:t>
      </w:r>
      <w:r w:rsidRPr="00A27C3A">
        <w:rPr>
          <w:kern w:val="2"/>
          <w:lang w:eastAsia="en-GB"/>
          <w14:ligatures w14:val="standardContextual"/>
        </w:rPr>
        <w:t xml:space="preserve">conduct in-depth reviews independently. To strengthen </w:t>
      </w:r>
      <w:r w:rsidR="004C1B88">
        <w:rPr>
          <w:kern w:val="2"/>
          <w:lang w:eastAsia="en-GB"/>
          <w14:ligatures w14:val="standardContextual"/>
        </w:rPr>
        <w:t>our working together arrangements</w:t>
      </w:r>
      <w:r w:rsidRPr="00A27C3A">
        <w:rPr>
          <w:kern w:val="2"/>
          <w:lang w:eastAsia="en-GB"/>
          <w14:ligatures w14:val="standardContextual"/>
        </w:rPr>
        <w:t xml:space="preserve">, these groups will play a more integral role within our governance structure, </w:t>
      </w:r>
      <w:r>
        <w:rPr>
          <w:kern w:val="2"/>
          <w:lang w:eastAsia="en-GB"/>
          <w14:ligatures w14:val="standardContextual"/>
        </w:rPr>
        <w:t>adopting</w:t>
      </w:r>
      <w:r w:rsidRPr="00A27C3A">
        <w:rPr>
          <w:kern w:val="2"/>
          <w:lang w:eastAsia="en-GB"/>
          <w14:ligatures w14:val="standardContextual"/>
        </w:rPr>
        <w:t xml:space="preserve"> stronger connections with the Council. To support this effort, we </w:t>
      </w:r>
      <w:r w:rsidR="0087385A">
        <w:rPr>
          <w:kern w:val="2"/>
          <w:lang w:eastAsia="en-GB"/>
          <w14:ligatures w14:val="standardContextual"/>
        </w:rPr>
        <w:t xml:space="preserve">will be </w:t>
      </w:r>
      <w:r w:rsidRPr="00A27C3A">
        <w:rPr>
          <w:kern w:val="2"/>
          <w:lang w:eastAsia="en-GB"/>
          <w14:ligatures w14:val="standardContextual"/>
        </w:rPr>
        <w:t>establish</w:t>
      </w:r>
      <w:r w:rsidR="0087385A">
        <w:rPr>
          <w:kern w:val="2"/>
          <w:lang w:eastAsia="en-GB"/>
          <w14:ligatures w14:val="standardContextual"/>
        </w:rPr>
        <w:t>ing</w:t>
      </w:r>
      <w:r w:rsidRPr="00A27C3A">
        <w:rPr>
          <w:kern w:val="2"/>
          <w:lang w:eastAsia="en-GB"/>
          <w14:ligatures w14:val="standardContextual"/>
        </w:rPr>
        <w:t xml:space="preserve"> a Tenant Advocate role</w:t>
      </w:r>
      <w:r w:rsidRPr="0084706D">
        <w:rPr>
          <w:kern w:val="2"/>
          <w:lang w:eastAsia="en-GB"/>
          <w14:ligatures w14:val="standardContextual"/>
        </w:rPr>
        <w:t>.</w:t>
      </w:r>
      <w:r w:rsidR="008F306E" w:rsidRPr="0084706D">
        <w:rPr>
          <w:kern w:val="2"/>
          <w:lang w:eastAsia="en-GB"/>
          <w14:ligatures w14:val="standardContextual"/>
        </w:rPr>
        <w:t xml:space="preserve"> </w:t>
      </w:r>
    </w:p>
    <w:p w14:paraId="7A656F4F" w14:textId="77777777" w:rsidR="00C06BB8" w:rsidRDefault="00C06BB8" w:rsidP="00C06BB8">
      <w:pPr>
        <w:pStyle w:val="BodyText"/>
        <w:rPr>
          <w:kern w:val="2"/>
          <w:lang w:eastAsia="en-GB"/>
          <w14:ligatures w14:val="standardContextual"/>
        </w:rPr>
      </w:pPr>
    </w:p>
    <w:p w14:paraId="6E572E45" w14:textId="09CDA2A7" w:rsidR="00C06BB8" w:rsidRPr="00C06BB8" w:rsidRDefault="00C06BB8" w:rsidP="00C06BB8">
      <w:pPr>
        <w:pStyle w:val="BodyText"/>
        <w:rPr>
          <w:b/>
          <w:bCs/>
          <w:kern w:val="2"/>
          <w:lang w:eastAsia="en-GB"/>
          <w14:ligatures w14:val="standardContextual"/>
        </w:rPr>
      </w:pPr>
      <w:r w:rsidRPr="00C06BB8">
        <w:rPr>
          <w:b/>
          <w:bCs/>
          <w:kern w:val="2"/>
          <w:lang w:eastAsia="en-GB"/>
          <w14:ligatures w14:val="standardContextual"/>
        </w:rPr>
        <w:t>Tenant Consultative Group</w:t>
      </w:r>
      <w:r w:rsidR="0087385A">
        <w:rPr>
          <w:b/>
          <w:bCs/>
          <w:kern w:val="2"/>
          <w:lang w:eastAsia="en-GB"/>
          <w14:ligatures w14:val="standardContextual"/>
        </w:rPr>
        <w:t xml:space="preserve"> (TCG)</w:t>
      </w:r>
    </w:p>
    <w:p w14:paraId="25FF1289" w14:textId="039356A9" w:rsidR="00C06BB8" w:rsidRDefault="00C06BB8" w:rsidP="00C06BB8">
      <w:pPr>
        <w:pStyle w:val="BodyText"/>
      </w:pPr>
      <w:r w:rsidRPr="00C06BB8">
        <w:t xml:space="preserve">TCG provides a united voice for tenants to discuss a range of issues and get involved in the decision-making process to improve housing services for all.  The group is consulted on a wide range of </w:t>
      </w:r>
      <w:proofErr w:type="gramStart"/>
      <w:r w:rsidRPr="00C06BB8">
        <w:t>housing related</w:t>
      </w:r>
      <w:proofErr w:type="gramEnd"/>
      <w:r w:rsidRPr="00C06BB8">
        <w:t xml:space="preserve"> policies, practices and procedures</w:t>
      </w:r>
      <w:r w:rsidR="008F306E">
        <w:t>.</w:t>
      </w:r>
    </w:p>
    <w:p w14:paraId="332A2C3F" w14:textId="77777777" w:rsidR="00C06BB8" w:rsidRDefault="00C06BB8" w:rsidP="00C06BB8">
      <w:pPr>
        <w:pStyle w:val="BodyText"/>
      </w:pPr>
    </w:p>
    <w:p w14:paraId="604CA7FA" w14:textId="65B9BAB8" w:rsidR="00C06BB8" w:rsidRPr="005C573F" w:rsidRDefault="00C06BB8" w:rsidP="00C06BB8">
      <w:pPr>
        <w:pStyle w:val="BodyText"/>
        <w:rPr>
          <w:b/>
          <w:bCs/>
        </w:rPr>
      </w:pPr>
      <w:r w:rsidRPr="005C573F">
        <w:rPr>
          <w:b/>
          <w:bCs/>
        </w:rPr>
        <w:t>Tenant Involvement Group</w:t>
      </w:r>
      <w:r w:rsidR="0087385A">
        <w:rPr>
          <w:b/>
          <w:bCs/>
        </w:rPr>
        <w:t xml:space="preserve"> (TIG)</w:t>
      </w:r>
    </w:p>
    <w:p w14:paraId="72B64ACA" w14:textId="032A3075" w:rsidR="00C06BB8" w:rsidRPr="00C06BB8" w:rsidRDefault="00C06BB8" w:rsidP="00C06BB8">
      <w:pPr>
        <w:pStyle w:val="BodyText"/>
        <w:rPr>
          <w:kern w:val="2"/>
          <w:lang w:eastAsia="en-GB"/>
          <w14:ligatures w14:val="standardContextual"/>
        </w:rPr>
      </w:pPr>
      <w:r>
        <w:t xml:space="preserve">TIG monitors the actions and performance against the aims in the Tenant Involvement </w:t>
      </w:r>
      <w:r w:rsidR="0087385A">
        <w:t>and</w:t>
      </w:r>
      <w:r w:rsidR="008F306E">
        <w:t xml:space="preserve"> Consultation </w:t>
      </w:r>
      <w:r>
        <w:t>Strategy</w:t>
      </w:r>
      <w:r w:rsidR="005C573F">
        <w:t>. This group also monitors customer feedback</w:t>
      </w:r>
      <w:r w:rsidR="008F306E">
        <w:t xml:space="preserve">, </w:t>
      </w:r>
      <w:r w:rsidR="005C573F">
        <w:t>satisfaction</w:t>
      </w:r>
      <w:r w:rsidR="008F306E">
        <w:t xml:space="preserve"> and any </w:t>
      </w:r>
      <w:proofErr w:type="gramStart"/>
      <w:r w:rsidR="008F306E">
        <w:t>performance related</w:t>
      </w:r>
      <w:proofErr w:type="gramEnd"/>
      <w:r w:rsidR="008F306E">
        <w:t xml:space="preserve"> </w:t>
      </w:r>
      <w:r w:rsidR="0087385A">
        <w:t>information.</w:t>
      </w:r>
    </w:p>
    <w:p w14:paraId="37ABE6DB" w14:textId="77777777" w:rsidR="00C06BB8" w:rsidRDefault="00C06BB8" w:rsidP="00C06BB8">
      <w:pPr>
        <w:pStyle w:val="BodyText"/>
        <w:rPr>
          <w:kern w:val="2"/>
          <w:lang w:eastAsia="en-GB"/>
          <w14:ligatures w14:val="standardContextual"/>
        </w:rPr>
      </w:pPr>
    </w:p>
    <w:p w14:paraId="4013D291" w14:textId="77777777" w:rsidR="00B50868" w:rsidRDefault="00B50868" w:rsidP="00C06BB8">
      <w:pPr>
        <w:pStyle w:val="BodyText"/>
        <w:rPr>
          <w:b/>
          <w:bCs/>
          <w:kern w:val="2"/>
          <w:lang w:eastAsia="en-GB"/>
          <w14:ligatures w14:val="standardContextual"/>
        </w:rPr>
      </w:pPr>
    </w:p>
    <w:p w14:paraId="7382DF13" w14:textId="77777777" w:rsidR="00BA3F6F" w:rsidRDefault="00BA3F6F" w:rsidP="00C06BB8">
      <w:pPr>
        <w:pStyle w:val="BodyText"/>
        <w:rPr>
          <w:b/>
          <w:bCs/>
          <w:kern w:val="2"/>
          <w:lang w:eastAsia="en-GB"/>
          <w14:ligatures w14:val="standardContextual"/>
        </w:rPr>
      </w:pPr>
    </w:p>
    <w:p w14:paraId="37D9B16E" w14:textId="367CF9AB" w:rsidR="005C573F" w:rsidRDefault="005C573F" w:rsidP="00C06BB8">
      <w:pPr>
        <w:pStyle w:val="BodyText"/>
        <w:rPr>
          <w:b/>
          <w:bCs/>
          <w:kern w:val="2"/>
          <w:lang w:eastAsia="en-GB"/>
          <w14:ligatures w14:val="standardContextual"/>
        </w:rPr>
      </w:pPr>
      <w:r w:rsidRPr="005C573F">
        <w:rPr>
          <w:b/>
          <w:bCs/>
          <w:kern w:val="2"/>
          <w:lang w:eastAsia="en-GB"/>
          <w14:ligatures w14:val="standardContextual"/>
        </w:rPr>
        <w:t>Scrutiny Pa</w:t>
      </w:r>
      <w:r>
        <w:rPr>
          <w:b/>
          <w:bCs/>
          <w:kern w:val="2"/>
          <w:lang w:eastAsia="en-GB"/>
          <w14:ligatures w14:val="standardContextual"/>
        </w:rPr>
        <w:t>n</w:t>
      </w:r>
      <w:r w:rsidRPr="005C573F">
        <w:rPr>
          <w:b/>
          <w:bCs/>
          <w:kern w:val="2"/>
          <w:lang w:eastAsia="en-GB"/>
          <w14:ligatures w14:val="standardContextual"/>
        </w:rPr>
        <w:t>el</w:t>
      </w:r>
    </w:p>
    <w:p w14:paraId="329B5919" w14:textId="0491A0E5" w:rsidR="00B66EA1" w:rsidRDefault="00B66EA1" w:rsidP="00C06BB8">
      <w:pPr>
        <w:pStyle w:val="BodyText"/>
        <w:rPr>
          <w:color w:val="111111"/>
          <w:shd w:val="clear" w:color="auto" w:fill="FFFFFF"/>
        </w:rPr>
      </w:pPr>
      <w:r w:rsidRPr="00B66EA1">
        <w:rPr>
          <w:kern w:val="2"/>
          <w:lang w:eastAsia="en-GB"/>
          <w14:ligatures w14:val="standardContextual"/>
        </w:rPr>
        <w:t xml:space="preserve">The scrutiny panel will </w:t>
      </w:r>
      <w:r w:rsidRPr="00B66EA1">
        <w:rPr>
          <w:color w:val="111111"/>
          <w:shd w:val="clear" w:color="auto" w:fill="FFFFFF"/>
        </w:rPr>
        <w:t xml:space="preserve">collect evidence to enable a housing service area to be </w:t>
      </w:r>
      <w:proofErr w:type="spellStart"/>
      <w:r w:rsidRPr="00B66EA1">
        <w:rPr>
          <w:color w:val="111111"/>
          <w:shd w:val="clear" w:color="auto" w:fill="FFFFFF"/>
        </w:rPr>
        <w:t>scrutini</w:t>
      </w:r>
      <w:r w:rsidR="008F306E">
        <w:rPr>
          <w:color w:val="111111"/>
          <w:shd w:val="clear" w:color="auto" w:fill="FFFFFF"/>
        </w:rPr>
        <w:t>s</w:t>
      </w:r>
      <w:r w:rsidRPr="00B66EA1">
        <w:rPr>
          <w:color w:val="111111"/>
          <w:shd w:val="clear" w:color="auto" w:fill="FFFFFF"/>
        </w:rPr>
        <w:t>ed</w:t>
      </w:r>
      <w:proofErr w:type="spellEnd"/>
      <w:r w:rsidRPr="00B66EA1">
        <w:rPr>
          <w:color w:val="111111"/>
          <w:shd w:val="clear" w:color="auto" w:fill="FFFFFF"/>
        </w:rPr>
        <w:t>. They will examine the evidence and make recommendations for service improvements</w:t>
      </w:r>
    </w:p>
    <w:p w14:paraId="501EFEC4" w14:textId="77777777" w:rsidR="00342AFF" w:rsidRDefault="00342AFF" w:rsidP="00C06BB8">
      <w:pPr>
        <w:pStyle w:val="BodyText"/>
        <w:rPr>
          <w:color w:val="111111"/>
          <w:shd w:val="clear" w:color="auto" w:fill="FFFFFF"/>
        </w:rPr>
      </w:pPr>
    </w:p>
    <w:p w14:paraId="07CA9741" w14:textId="2D80C290" w:rsidR="00FF5D00" w:rsidRPr="00E33E67" w:rsidRDefault="00FF5D00" w:rsidP="00C06BB8">
      <w:pPr>
        <w:pStyle w:val="BodyText"/>
        <w:rPr>
          <w:b/>
          <w:bCs/>
          <w:color w:val="111111"/>
          <w:sz w:val="28"/>
          <w:szCs w:val="28"/>
          <w:shd w:val="clear" w:color="auto" w:fill="FFFFFF"/>
        </w:rPr>
      </w:pPr>
      <w:r w:rsidRPr="00E33E67">
        <w:rPr>
          <w:b/>
          <w:bCs/>
          <w:color w:val="111111"/>
          <w:sz w:val="28"/>
          <w:szCs w:val="28"/>
          <w:shd w:val="clear" w:color="auto" w:fill="FFFFFF"/>
        </w:rPr>
        <w:t>Informal Involvement</w:t>
      </w:r>
    </w:p>
    <w:p w14:paraId="15FA0346" w14:textId="2DDAB9E6" w:rsidR="004B186E" w:rsidRDefault="00512032" w:rsidP="00C06BB8">
      <w:pPr>
        <w:pStyle w:val="BodyText"/>
        <w:rPr>
          <w:b/>
          <w:bCs/>
          <w:color w:val="111111"/>
          <w:shd w:val="clear" w:color="auto" w:fill="FFFFFF"/>
        </w:rPr>
      </w:pPr>
      <w:r>
        <w:rPr>
          <w:b/>
          <w:bCs/>
          <w:noProof/>
          <w:color w:val="111111"/>
          <w:shd w:val="clear" w:color="auto" w:fill="FFFFFF"/>
        </w:rPr>
        <w:drawing>
          <wp:anchor distT="0" distB="0" distL="114300" distR="114300" simplePos="0" relativeHeight="251677696" behindDoc="0" locked="0" layoutInCell="1" allowOverlap="1" wp14:anchorId="3B1EADBD" wp14:editId="172D8638">
            <wp:simplePos x="0" y="0"/>
            <wp:positionH relativeFrom="margin">
              <wp:posOffset>3009900</wp:posOffset>
            </wp:positionH>
            <wp:positionV relativeFrom="paragraph">
              <wp:posOffset>129540</wp:posOffset>
            </wp:positionV>
            <wp:extent cx="2990850" cy="4781550"/>
            <wp:effectExtent l="57150" t="0" r="38100" b="38100"/>
            <wp:wrapSquare wrapText="bothSides"/>
            <wp:docPr id="836551603" name="Diagram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margin">
              <wp14:pctWidth>0</wp14:pctWidth>
            </wp14:sizeRelH>
            <wp14:sizeRelV relativeFrom="margin">
              <wp14:pctHeight>0</wp14:pctHeight>
            </wp14:sizeRelV>
          </wp:anchor>
        </w:drawing>
      </w:r>
      <w:r>
        <w:rPr>
          <w:b/>
          <w:bCs/>
          <w:noProof/>
          <w:color w:val="111111"/>
          <w:shd w:val="clear" w:color="auto" w:fill="FFFFFF"/>
        </w:rPr>
        <w:drawing>
          <wp:anchor distT="0" distB="0" distL="114300" distR="114300" simplePos="0" relativeHeight="251675648" behindDoc="0" locked="0" layoutInCell="1" allowOverlap="1" wp14:anchorId="3176F0CE" wp14:editId="5CF44F10">
            <wp:simplePos x="0" y="0"/>
            <wp:positionH relativeFrom="margin">
              <wp:align>left</wp:align>
            </wp:positionH>
            <wp:positionV relativeFrom="paragraph">
              <wp:posOffset>177165</wp:posOffset>
            </wp:positionV>
            <wp:extent cx="2895600" cy="4724400"/>
            <wp:effectExtent l="38100" t="0" r="38100" b="19050"/>
            <wp:wrapSquare wrapText="bothSides"/>
            <wp:docPr id="1351938467" name="Diagram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margin">
              <wp14:pctWidth>0</wp14:pctWidth>
            </wp14:sizeRelH>
            <wp14:sizeRelV relativeFrom="margin">
              <wp14:pctHeight>0</wp14:pctHeight>
            </wp14:sizeRelV>
          </wp:anchor>
        </w:drawing>
      </w:r>
    </w:p>
    <w:p w14:paraId="27D1F0C4" w14:textId="07E8466D" w:rsidR="004B186E" w:rsidRDefault="004B186E" w:rsidP="00C06BB8">
      <w:pPr>
        <w:pStyle w:val="BodyText"/>
        <w:rPr>
          <w:b/>
          <w:bCs/>
          <w:color w:val="111111"/>
          <w:shd w:val="clear" w:color="auto" w:fill="FFFFFF"/>
        </w:rPr>
      </w:pPr>
    </w:p>
    <w:p w14:paraId="25EA4DEC" w14:textId="113716E6" w:rsidR="00D7428E" w:rsidRDefault="00D7428E" w:rsidP="00A27C3A">
      <w:pPr>
        <w:pStyle w:val="BodyText"/>
        <w:rPr>
          <w:b/>
          <w:bCs/>
          <w:color w:val="111111"/>
          <w:shd w:val="clear" w:color="auto" w:fill="FFFFFF"/>
        </w:rPr>
      </w:pPr>
    </w:p>
    <w:p w14:paraId="052B3DEE" w14:textId="76D78DC9" w:rsidR="0093149C" w:rsidRPr="00E33E67" w:rsidRDefault="0093149C" w:rsidP="00A27C3A">
      <w:pPr>
        <w:pStyle w:val="BodyText"/>
        <w:rPr>
          <w:b/>
          <w:bCs/>
          <w:kern w:val="2"/>
          <w:sz w:val="28"/>
          <w:szCs w:val="28"/>
          <w:lang w:eastAsia="en-GB"/>
          <w14:ligatures w14:val="standardContextual"/>
        </w:rPr>
      </w:pPr>
      <w:r w:rsidRPr="00E33E67">
        <w:rPr>
          <w:b/>
          <w:bCs/>
          <w:kern w:val="2"/>
          <w:sz w:val="28"/>
          <w:szCs w:val="28"/>
          <w:lang w:eastAsia="en-GB"/>
          <w14:ligatures w14:val="standardContextual"/>
        </w:rPr>
        <w:t xml:space="preserve">Informal </w:t>
      </w:r>
      <w:r w:rsidR="00F17252">
        <w:rPr>
          <w:b/>
          <w:bCs/>
          <w:kern w:val="2"/>
          <w:sz w:val="28"/>
          <w:szCs w:val="28"/>
          <w:lang w:eastAsia="en-GB"/>
          <w14:ligatures w14:val="standardContextual"/>
        </w:rPr>
        <w:t>I</w:t>
      </w:r>
      <w:r w:rsidRPr="00E33E67">
        <w:rPr>
          <w:b/>
          <w:bCs/>
          <w:kern w:val="2"/>
          <w:sz w:val="28"/>
          <w:szCs w:val="28"/>
          <w:lang w:eastAsia="en-GB"/>
          <w14:ligatures w14:val="standardContextual"/>
        </w:rPr>
        <w:t>nvolvement</w:t>
      </w:r>
    </w:p>
    <w:p w14:paraId="66F37554" w14:textId="4920011A" w:rsidR="0093149C" w:rsidRDefault="0093149C" w:rsidP="00A27C3A">
      <w:pPr>
        <w:pStyle w:val="BodyText"/>
        <w:rPr>
          <w:kern w:val="2"/>
          <w:lang w:eastAsia="en-GB"/>
          <w14:ligatures w14:val="standardContextual"/>
        </w:rPr>
      </w:pPr>
      <w:r w:rsidRPr="00A27C3A">
        <w:rPr>
          <w:kern w:val="2"/>
          <w:lang w:eastAsia="en-GB"/>
          <w14:ligatures w14:val="standardContextual"/>
        </w:rPr>
        <w:t xml:space="preserve">More informal involvement with Tamworth offers flexibility, inclusivity, and a range of engagement opportunities that cater </w:t>
      </w:r>
      <w:r w:rsidR="002411C5">
        <w:rPr>
          <w:kern w:val="2"/>
          <w:lang w:eastAsia="en-GB"/>
          <w14:ligatures w14:val="standardContextual"/>
        </w:rPr>
        <w:t>for</w:t>
      </w:r>
      <w:r w:rsidRPr="00A27C3A">
        <w:rPr>
          <w:kern w:val="2"/>
          <w:lang w:eastAsia="en-GB"/>
          <w14:ligatures w14:val="standardContextual"/>
        </w:rPr>
        <w:t xml:space="preserve"> the diverse needs of tenants. It allows for continuous feedback, trust and </w:t>
      </w:r>
      <w:r w:rsidR="003C32DC">
        <w:rPr>
          <w:kern w:val="2"/>
          <w:lang w:eastAsia="en-GB"/>
          <w14:ligatures w14:val="standardContextual"/>
        </w:rPr>
        <w:t>assurance</w:t>
      </w:r>
      <w:r w:rsidRPr="00A27C3A">
        <w:rPr>
          <w:kern w:val="2"/>
          <w:lang w:eastAsia="en-GB"/>
          <w14:ligatures w14:val="standardContextual"/>
        </w:rPr>
        <w:t xml:space="preserve"> that all voices are considered in decision-making processes. ​This </w:t>
      </w:r>
      <w:r w:rsidR="003C32DC">
        <w:rPr>
          <w:kern w:val="2"/>
          <w:lang w:eastAsia="en-GB"/>
          <w14:ligatures w14:val="standardContextual"/>
        </w:rPr>
        <w:t xml:space="preserve">may </w:t>
      </w:r>
      <w:r w:rsidRPr="00A27C3A">
        <w:rPr>
          <w:kern w:val="2"/>
          <w:lang w:eastAsia="en-GB"/>
          <w14:ligatures w14:val="standardContextual"/>
        </w:rPr>
        <w:t>includ</w:t>
      </w:r>
      <w:r w:rsidR="003C32DC">
        <w:rPr>
          <w:kern w:val="2"/>
          <w:lang w:eastAsia="en-GB"/>
          <w14:ligatures w14:val="standardContextual"/>
        </w:rPr>
        <w:t>e</w:t>
      </w:r>
      <w:r w:rsidRPr="00A27C3A">
        <w:rPr>
          <w:kern w:val="2"/>
          <w:lang w:eastAsia="en-GB"/>
          <w14:ligatures w14:val="standardContextual"/>
        </w:rPr>
        <w:t>:</w:t>
      </w:r>
    </w:p>
    <w:p w14:paraId="2E9DC2E9" w14:textId="77777777" w:rsidR="00DB090D" w:rsidRDefault="00DB090D" w:rsidP="00A27C3A">
      <w:pPr>
        <w:pStyle w:val="BodyText"/>
        <w:rPr>
          <w:rFonts w:eastAsia="Times New Roman"/>
          <w:b/>
          <w:bCs/>
          <w:lang w:eastAsia="en-GB"/>
        </w:rPr>
      </w:pPr>
    </w:p>
    <w:p w14:paraId="0B1CBEA4" w14:textId="5A00A9C7" w:rsidR="0093149C" w:rsidRPr="00A27C3A" w:rsidRDefault="0093149C" w:rsidP="00A27C3A">
      <w:pPr>
        <w:pStyle w:val="BodyText"/>
        <w:rPr>
          <w:rFonts w:eastAsia="Times New Roman"/>
          <w:lang w:eastAsia="en-GB"/>
        </w:rPr>
      </w:pPr>
      <w:r w:rsidRPr="00A27C3A">
        <w:rPr>
          <w:rFonts w:eastAsia="Times New Roman"/>
          <w:b/>
          <w:bCs/>
          <w:lang w:eastAsia="en-GB"/>
        </w:rPr>
        <w:t>Complaints Review Panel</w:t>
      </w:r>
      <w:r w:rsidRPr="00A27C3A">
        <w:rPr>
          <w:rFonts w:eastAsia="Times New Roman"/>
          <w:lang w:eastAsia="en-GB"/>
        </w:rPr>
        <w:t xml:space="preserve">: </w:t>
      </w:r>
      <w:proofErr w:type="gramStart"/>
      <w:r w:rsidRPr="00A27C3A">
        <w:rPr>
          <w:rFonts w:eastAsia="Times New Roman"/>
          <w:lang w:eastAsia="en-GB"/>
        </w:rPr>
        <w:t>Reviews</w:t>
      </w:r>
      <w:proofErr w:type="gramEnd"/>
      <w:r w:rsidRPr="00A27C3A">
        <w:rPr>
          <w:rFonts w:eastAsia="Times New Roman"/>
          <w:lang w:eastAsia="en-GB"/>
        </w:rPr>
        <w:t xml:space="preserve"> complaints and housing member enquiries, identifying trends</w:t>
      </w:r>
      <w:r w:rsidR="003C32DC">
        <w:rPr>
          <w:rFonts w:eastAsia="Times New Roman"/>
          <w:lang w:eastAsia="en-GB"/>
        </w:rPr>
        <w:t xml:space="preserve"> and common themes </w:t>
      </w:r>
      <w:r w:rsidRPr="00A27C3A">
        <w:rPr>
          <w:rFonts w:eastAsia="Times New Roman"/>
          <w:lang w:eastAsia="en-GB"/>
        </w:rPr>
        <w:t>and making recommendations for service improvements.</w:t>
      </w:r>
    </w:p>
    <w:p w14:paraId="60B4C338" w14:textId="77777777" w:rsidR="00DB090D" w:rsidRDefault="00DB090D" w:rsidP="00A27C3A">
      <w:pPr>
        <w:pStyle w:val="BodyText"/>
        <w:rPr>
          <w:rFonts w:eastAsia="Times New Roman"/>
          <w:b/>
          <w:bCs/>
          <w:lang w:eastAsia="en-GB"/>
        </w:rPr>
      </w:pPr>
    </w:p>
    <w:p w14:paraId="68CA54EB" w14:textId="5E5CB0A8" w:rsidR="0093149C" w:rsidRPr="00A27C3A" w:rsidRDefault="0093149C" w:rsidP="00A27C3A">
      <w:pPr>
        <w:pStyle w:val="BodyText"/>
        <w:rPr>
          <w:rFonts w:eastAsia="Times New Roman"/>
          <w:lang w:eastAsia="en-GB"/>
        </w:rPr>
      </w:pPr>
      <w:r w:rsidRPr="00A27C3A">
        <w:rPr>
          <w:rFonts w:eastAsia="Times New Roman"/>
          <w:b/>
          <w:bCs/>
          <w:lang w:eastAsia="en-GB"/>
        </w:rPr>
        <w:t>Seniors United</w:t>
      </w:r>
      <w:r w:rsidRPr="00A27C3A">
        <w:rPr>
          <w:rFonts w:eastAsia="Times New Roman"/>
          <w:lang w:eastAsia="en-GB"/>
        </w:rPr>
        <w:t xml:space="preserve">: A forum for sheltered housing tenants to share ideas and discuss </w:t>
      </w:r>
      <w:r w:rsidRPr="00A27C3A">
        <w:rPr>
          <w:rFonts w:eastAsia="Times New Roman"/>
          <w:lang w:eastAsia="en-GB"/>
        </w:rPr>
        <w:lastRenderedPageBreak/>
        <w:t>relevant issues</w:t>
      </w:r>
      <w:r w:rsidR="003C32DC">
        <w:rPr>
          <w:rFonts w:eastAsia="Times New Roman"/>
          <w:lang w:eastAsia="en-GB"/>
        </w:rPr>
        <w:t xml:space="preserve"> to sheltered living</w:t>
      </w:r>
      <w:r w:rsidRPr="00A27C3A">
        <w:rPr>
          <w:rFonts w:eastAsia="Times New Roman"/>
          <w:lang w:eastAsia="en-GB"/>
        </w:rPr>
        <w:t>.</w:t>
      </w:r>
    </w:p>
    <w:p w14:paraId="7BCBD0BD" w14:textId="77777777" w:rsidR="00DB090D" w:rsidRDefault="00DB090D" w:rsidP="00A27C3A">
      <w:pPr>
        <w:pStyle w:val="BodyText"/>
        <w:rPr>
          <w:rFonts w:eastAsia="Times New Roman"/>
          <w:b/>
          <w:bCs/>
          <w:lang w:eastAsia="en-GB"/>
        </w:rPr>
      </w:pPr>
    </w:p>
    <w:p w14:paraId="77481959" w14:textId="77777777" w:rsidR="00BA3F6F" w:rsidRDefault="00BA3F6F" w:rsidP="002411C5">
      <w:pPr>
        <w:pStyle w:val="BodyText"/>
        <w:rPr>
          <w:rFonts w:eastAsia="Times New Roman"/>
          <w:b/>
          <w:bCs/>
          <w:lang w:eastAsia="en-GB"/>
        </w:rPr>
      </w:pPr>
    </w:p>
    <w:p w14:paraId="58EE60CB" w14:textId="7EB4C074" w:rsidR="00AF1347" w:rsidRPr="002411C5" w:rsidRDefault="003C32DC" w:rsidP="002411C5">
      <w:pPr>
        <w:pStyle w:val="BodyText"/>
        <w:rPr>
          <w:rFonts w:eastAsia="Times New Roman"/>
          <w:b/>
          <w:bCs/>
          <w:lang w:eastAsia="en-GB"/>
        </w:rPr>
      </w:pPr>
      <w:r>
        <w:rPr>
          <w:rFonts w:eastAsia="Times New Roman"/>
          <w:b/>
          <w:bCs/>
          <w:lang w:eastAsia="en-GB"/>
        </w:rPr>
        <w:t xml:space="preserve">High Rise Tenant </w:t>
      </w:r>
      <w:r w:rsidR="00AF1347">
        <w:rPr>
          <w:rFonts w:eastAsia="Times New Roman"/>
          <w:b/>
          <w:bCs/>
          <w:lang w:eastAsia="en-GB"/>
        </w:rPr>
        <w:t>Consulta</w:t>
      </w:r>
      <w:r w:rsidR="007C796E">
        <w:rPr>
          <w:rFonts w:eastAsia="Times New Roman"/>
          <w:b/>
          <w:bCs/>
          <w:lang w:eastAsia="en-GB"/>
        </w:rPr>
        <w:t>nt</w:t>
      </w:r>
      <w:r>
        <w:rPr>
          <w:rFonts w:eastAsia="Times New Roman"/>
          <w:b/>
          <w:bCs/>
          <w:lang w:eastAsia="en-GB"/>
        </w:rPr>
        <w:t xml:space="preserve"> </w:t>
      </w:r>
      <w:r w:rsidR="00AF1347">
        <w:rPr>
          <w:rFonts w:eastAsia="Times New Roman"/>
          <w:b/>
          <w:bCs/>
          <w:lang w:eastAsia="en-GB"/>
        </w:rPr>
        <w:t>Group</w:t>
      </w:r>
      <w:r w:rsidR="002411C5">
        <w:rPr>
          <w:rFonts w:eastAsia="Times New Roman"/>
          <w:b/>
          <w:bCs/>
          <w:lang w:eastAsia="en-GB"/>
        </w:rPr>
        <w:t xml:space="preserve">: </w:t>
      </w:r>
      <w:r w:rsidR="00AF1347" w:rsidRPr="00AF1347">
        <w:t>This group will meet to discuss and consult with the council on a variety of issues unique to</w:t>
      </w:r>
      <w:r w:rsidR="00AF1347">
        <w:t xml:space="preserve"> </w:t>
      </w:r>
      <w:r w:rsidR="00AF1347" w:rsidRPr="00AF1347">
        <w:t>high rise living</w:t>
      </w:r>
    </w:p>
    <w:p w14:paraId="764B7AFB" w14:textId="77777777" w:rsidR="00AF1347" w:rsidRDefault="00AF1347" w:rsidP="00A27C3A">
      <w:pPr>
        <w:pStyle w:val="BodyText"/>
        <w:rPr>
          <w:rFonts w:eastAsia="Times New Roman"/>
          <w:b/>
          <w:bCs/>
          <w:lang w:eastAsia="en-GB"/>
        </w:rPr>
      </w:pPr>
    </w:p>
    <w:p w14:paraId="3528B62E" w14:textId="41C38225" w:rsidR="0093149C" w:rsidRPr="00A27C3A" w:rsidRDefault="0093149C" w:rsidP="00A27C3A">
      <w:pPr>
        <w:pStyle w:val="BodyText"/>
        <w:rPr>
          <w:rFonts w:eastAsia="Times New Roman"/>
          <w:lang w:eastAsia="en-GB"/>
        </w:rPr>
      </w:pPr>
      <w:r w:rsidRPr="00A27C3A">
        <w:rPr>
          <w:rFonts w:eastAsia="Times New Roman"/>
          <w:b/>
          <w:bCs/>
          <w:lang w:eastAsia="en-GB"/>
        </w:rPr>
        <w:t>Estate inspections</w:t>
      </w:r>
      <w:r w:rsidRPr="00A27C3A">
        <w:rPr>
          <w:rFonts w:eastAsia="Times New Roman"/>
          <w:lang w:eastAsia="en-GB"/>
        </w:rPr>
        <w:t>: Regular</w:t>
      </w:r>
      <w:r w:rsidR="003C32DC">
        <w:rPr>
          <w:rFonts w:eastAsia="Times New Roman"/>
          <w:lang w:eastAsia="en-GB"/>
        </w:rPr>
        <w:t xml:space="preserve"> annual</w:t>
      </w:r>
      <w:r w:rsidRPr="00A27C3A">
        <w:rPr>
          <w:rFonts w:eastAsia="Times New Roman"/>
          <w:lang w:eastAsia="en-GB"/>
        </w:rPr>
        <w:t xml:space="preserve"> inspections by tenants and Neighbourhood Service</w:t>
      </w:r>
      <w:r w:rsidR="002411C5">
        <w:rPr>
          <w:rFonts w:eastAsia="Times New Roman"/>
          <w:lang w:eastAsia="en-GB"/>
        </w:rPr>
        <w:t xml:space="preserve"> staff</w:t>
      </w:r>
      <w:r w:rsidR="004F6E75">
        <w:rPr>
          <w:rFonts w:eastAsia="Times New Roman"/>
          <w:lang w:eastAsia="en-GB"/>
        </w:rPr>
        <w:t xml:space="preserve">, </w:t>
      </w:r>
      <w:r w:rsidRPr="00A27C3A">
        <w:rPr>
          <w:rFonts w:eastAsia="Times New Roman"/>
          <w:lang w:eastAsia="en-GB"/>
        </w:rPr>
        <w:t>to assess the condition of estates</w:t>
      </w:r>
      <w:r w:rsidR="002411C5">
        <w:rPr>
          <w:rFonts w:eastAsia="Times New Roman"/>
          <w:lang w:eastAsia="en-GB"/>
        </w:rPr>
        <w:t xml:space="preserve"> and communal cleaning</w:t>
      </w:r>
      <w:r w:rsidRPr="00A27C3A">
        <w:rPr>
          <w:rFonts w:eastAsia="Times New Roman"/>
          <w:lang w:eastAsia="en-GB"/>
        </w:rPr>
        <w:t xml:space="preserve"> and identify areas for improvement.</w:t>
      </w:r>
    </w:p>
    <w:p w14:paraId="350372D9" w14:textId="77777777" w:rsidR="00DB090D" w:rsidRDefault="00DB090D" w:rsidP="00A27C3A">
      <w:pPr>
        <w:pStyle w:val="BodyText"/>
        <w:rPr>
          <w:rFonts w:eastAsia="Times New Roman"/>
          <w:b/>
          <w:bCs/>
          <w:lang w:eastAsia="en-GB"/>
        </w:rPr>
      </w:pPr>
    </w:p>
    <w:p w14:paraId="732A9229" w14:textId="61452759" w:rsidR="0093149C" w:rsidRPr="00A27C3A" w:rsidRDefault="0093149C" w:rsidP="00A27C3A">
      <w:pPr>
        <w:pStyle w:val="BodyText"/>
        <w:rPr>
          <w:rFonts w:eastAsia="Times New Roman"/>
          <w:lang w:eastAsia="en-GB"/>
        </w:rPr>
      </w:pPr>
      <w:r w:rsidRPr="00A27C3A">
        <w:rPr>
          <w:rFonts w:eastAsia="Times New Roman"/>
          <w:b/>
          <w:bCs/>
          <w:lang w:eastAsia="en-GB"/>
        </w:rPr>
        <w:t>Digital panels and focus groups</w:t>
      </w:r>
      <w:r w:rsidRPr="00A27C3A">
        <w:rPr>
          <w:rFonts w:eastAsia="Times New Roman"/>
          <w:lang w:eastAsia="en-GB"/>
        </w:rPr>
        <w:t>: Online platforms for tenants to participate in discussions and provide feedback on assorted topics.</w:t>
      </w:r>
    </w:p>
    <w:p w14:paraId="708553DE" w14:textId="77777777" w:rsidR="00DB090D" w:rsidRDefault="00DB090D" w:rsidP="00A27C3A">
      <w:pPr>
        <w:pStyle w:val="BodyText"/>
        <w:rPr>
          <w:rFonts w:eastAsia="Times New Roman"/>
          <w:b/>
          <w:bCs/>
          <w:lang w:eastAsia="en-GB"/>
        </w:rPr>
      </w:pPr>
    </w:p>
    <w:p w14:paraId="43362EF2" w14:textId="6059CFCA" w:rsidR="0093149C" w:rsidRPr="00A27C3A" w:rsidRDefault="0093149C" w:rsidP="00A27C3A">
      <w:pPr>
        <w:pStyle w:val="BodyText"/>
        <w:rPr>
          <w:rFonts w:eastAsia="Times New Roman"/>
          <w:lang w:eastAsia="en-GB"/>
        </w:rPr>
      </w:pPr>
      <w:r w:rsidRPr="00A27C3A">
        <w:rPr>
          <w:rFonts w:eastAsia="Times New Roman"/>
          <w:b/>
          <w:bCs/>
          <w:lang w:eastAsia="en-GB"/>
        </w:rPr>
        <w:t>Digital workshops and polls</w:t>
      </w:r>
      <w:r w:rsidRPr="00A27C3A">
        <w:rPr>
          <w:rFonts w:eastAsia="Times New Roman"/>
          <w:lang w:eastAsia="en-GB"/>
        </w:rPr>
        <w:t>: Virtual sessions and surveys to engage tenants in decision-making processes.</w:t>
      </w:r>
    </w:p>
    <w:p w14:paraId="0BCA4A3A" w14:textId="77777777" w:rsidR="00DB090D" w:rsidRDefault="00DB090D" w:rsidP="00A27C3A">
      <w:pPr>
        <w:pStyle w:val="BodyText"/>
        <w:rPr>
          <w:rFonts w:eastAsia="Times New Roman"/>
          <w:b/>
          <w:bCs/>
          <w:lang w:eastAsia="en-GB"/>
        </w:rPr>
      </w:pPr>
    </w:p>
    <w:p w14:paraId="10B3E417" w14:textId="45EF6389" w:rsidR="0093149C" w:rsidRPr="00A27C3A" w:rsidRDefault="0093149C" w:rsidP="00A27C3A">
      <w:pPr>
        <w:pStyle w:val="BodyText"/>
        <w:rPr>
          <w:rFonts w:eastAsia="Times New Roman"/>
          <w:lang w:eastAsia="en-GB"/>
        </w:rPr>
      </w:pPr>
      <w:r w:rsidRPr="00A27C3A">
        <w:rPr>
          <w:rFonts w:eastAsia="Times New Roman"/>
          <w:b/>
          <w:bCs/>
          <w:lang w:eastAsia="en-GB"/>
        </w:rPr>
        <w:t>Mobile apps and online forums</w:t>
      </w:r>
      <w:r w:rsidRPr="00A27C3A">
        <w:rPr>
          <w:rFonts w:eastAsia="Times New Roman"/>
          <w:lang w:eastAsia="en-GB"/>
        </w:rPr>
        <w:t>: Tools to facilitate easy communication and feedback between tenants and the council.</w:t>
      </w:r>
    </w:p>
    <w:p w14:paraId="6EB3E059" w14:textId="77777777" w:rsidR="00DB090D" w:rsidRDefault="00DB090D" w:rsidP="00A27C3A">
      <w:pPr>
        <w:pStyle w:val="BodyText"/>
        <w:rPr>
          <w:rFonts w:eastAsia="Times New Roman"/>
          <w:b/>
          <w:bCs/>
          <w:lang w:eastAsia="en-GB"/>
        </w:rPr>
      </w:pPr>
    </w:p>
    <w:p w14:paraId="60420897" w14:textId="6A8E432C" w:rsidR="0093149C" w:rsidRPr="00A27C3A" w:rsidRDefault="0093149C" w:rsidP="00A27C3A">
      <w:pPr>
        <w:pStyle w:val="BodyText"/>
        <w:rPr>
          <w:rFonts w:eastAsia="Times New Roman"/>
          <w:lang w:eastAsia="en-GB"/>
        </w:rPr>
      </w:pPr>
      <w:r w:rsidRPr="00A27C3A">
        <w:rPr>
          <w:rFonts w:eastAsia="Times New Roman"/>
          <w:b/>
          <w:bCs/>
          <w:lang w:eastAsia="en-GB"/>
        </w:rPr>
        <w:t>Smart technologies</w:t>
      </w:r>
      <w:r w:rsidRPr="00A27C3A">
        <w:rPr>
          <w:rFonts w:eastAsia="Times New Roman"/>
          <w:lang w:eastAsia="en-GB"/>
        </w:rPr>
        <w:t>: Implementing technologies that allow tenants to report issues and track service requests digitally.</w:t>
      </w:r>
    </w:p>
    <w:p w14:paraId="330BE336" w14:textId="77777777" w:rsidR="00DB090D" w:rsidRDefault="00DB090D" w:rsidP="00A27C3A">
      <w:pPr>
        <w:pStyle w:val="BodyText"/>
        <w:rPr>
          <w:rFonts w:eastAsia="Times New Roman"/>
          <w:b/>
          <w:bCs/>
          <w:lang w:eastAsia="en-GB"/>
        </w:rPr>
      </w:pPr>
    </w:p>
    <w:p w14:paraId="60507892" w14:textId="05B2AFB8" w:rsidR="0093149C" w:rsidRPr="00A27C3A" w:rsidRDefault="0093149C" w:rsidP="00A27C3A">
      <w:pPr>
        <w:pStyle w:val="BodyText"/>
        <w:rPr>
          <w:rFonts w:eastAsia="Times New Roman"/>
          <w:lang w:eastAsia="en-GB"/>
        </w:rPr>
      </w:pPr>
      <w:r w:rsidRPr="00A27C3A">
        <w:rPr>
          <w:rFonts w:eastAsia="Times New Roman"/>
          <w:b/>
          <w:bCs/>
          <w:lang w:eastAsia="en-GB"/>
        </w:rPr>
        <w:t>One-on-one interactions</w:t>
      </w:r>
      <w:r w:rsidRPr="00A27C3A">
        <w:rPr>
          <w:rFonts w:eastAsia="Times New Roman"/>
          <w:lang w:eastAsia="en-GB"/>
        </w:rPr>
        <w:t>: Personalised strategies to address individual tenant needs, ensuring their preferences are met.</w:t>
      </w:r>
    </w:p>
    <w:p w14:paraId="441051D3" w14:textId="77777777" w:rsidR="00DB090D" w:rsidRDefault="00DB090D" w:rsidP="00A27C3A">
      <w:pPr>
        <w:pStyle w:val="BodyText"/>
        <w:rPr>
          <w:rFonts w:eastAsia="Times New Roman"/>
          <w:b/>
          <w:bCs/>
          <w:lang w:eastAsia="en-GB"/>
        </w:rPr>
      </w:pPr>
    </w:p>
    <w:p w14:paraId="0A2E7294" w14:textId="0AAA86D4" w:rsidR="0093149C" w:rsidRDefault="0093149C" w:rsidP="00A27C3A">
      <w:pPr>
        <w:pStyle w:val="BodyText"/>
        <w:rPr>
          <w:rFonts w:eastAsia="Times New Roman"/>
          <w:lang w:eastAsia="en-GB"/>
        </w:rPr>
      </w:pPr>
      <w:r w:rsidRPr="00A27C3A">
        <w:rPr>
          <w:rFonts w:eastAsia="Times New Roman"/>
          <w:b/>
          <w:bCs/>
          <w:lang w:eastAsia="en-GB"/>
        </w:rPr>
        <w:t xml:space="preserve">Tenant </w:t>
      </w:r>
      <w:r w:rsidR="001073AE">
        <w:rPr>
          <w:rFonts w:eastAsia="Times New Roman"/>
          <w:b/>
          <w:bCs/>
          <w:lang w:eastAsia="en-GB"/>
        </w:rPr>
        <w:t>champion</w:t>
      </w:r>
      <w:r w:rsidRPr="00A27C3A">
        <w:rPr>
          <w:rFonts w:eastAsia="Times New Roman"/>
          <w:b/>
          <w:bCs/>
          <w:lang w:eastAsia="en-GB"/>
        </w:rPr>
        <w:t xml:space="preserve"> programme</w:t>
      </w:r>
      <w:r w:rsidRPr="00A27C3A">
        <w:rPr>
          <w:rFonts w:eastAsia="Times New Roman"/>
          <w:lang w:eastAsia="en-GB"/>
        </w:rPr>
        <w:t xml:space="preserve">: Tenant </w:t>
      </w:r>
      <w:r w:rsidR="001073AE">
        <w:rPr>
          <w:rFonts w:eastAsia="Times New Roman"/>
          <w:lang w:eastAsia="en-GB"/>
        </w:rPr>
        <w:t>champions</w:t>
      </w:r>
      <w:r w:rsidRPr="00A27C3A">
        <w:rPr>
          <w:rFonts w:eastAsia="Times New Roman"/>
          <w:lang w:eastAsia="en-GB"/>
        </w:rPr>
        <w:t xml:space="preserve"> will act as liaisons between the council and the tenant community, particularly focusing on quieter voices.</w:t>
      </w:r>
    </w:p>
    <w:p w14:paraId="1FDA4BAE" w14:textId="77777777" w:rsidR="002411C5" w:rsidRDefault="002411C5" w:rsidP="00A27C3A">
      <w:pPr>
        <w:pStyle w:val="BodyText"/>
        <w:rPr>
          <w:rFonts w:eastAsia="Times New Roman"/>
          <w:lang w:eastAsia="en-GB"/>
        </w:rPr>
      </w:pPr>
    </w:p>
    <w:p w14:paraId="6BD7B781" w14:textId="77777777" w:rsidR="002411C5" w:rsidRPr="00A27C3A" w:rsidRDefault="002411C5" w:rsidP="002411C5">
      <w:pPr>
        <w:pStyle w:val="BodyText"/>
        <w:rPr>
          <w:rFonts w:eastAsia="Times New Roman"/>
          <w:lang w:eastAsia="en-GB"/>
        </w:rPr>
      </w:pPr>
      <w:r w:rsidRPr="00A27C3A">
        <w:rPr>
          <w:rFonts w:eastAsia="Times New Roman"/>
          <w:b/>
          <w:bCs/>
          <w:lang w:eastAsia="en-GB"/>
        </w:rPr>
        <w:t>Mystery shopping</w:t>
      </w:r>
      <w:proofErr w:type="gramStart"/>
      <w:r w:rsidRPr="00A27C3A">
        <w:rPr>
          <w:rFonts w:eastAsia="Times New Roman"/>
          <w:lang w:eastAsia="en-GB"/>
        </w:rPr>
        <w:t xml:space="preserve">:  </w:t>
      </w:r>
      <w:r>
        <w:rPr>
          <w:rFonts w:eastAsia="Times New Roman"/>
          <w:lang w:eastAsia="en-GB"/>
        </w:rPr>
        <w:t>E</w:t>
      </w:r>
      <w:r w:rsidRPr="00A27C3A">
        <w:rPr>
          <w:rFonts w:eastAsia="Times New Roman"/>
          <w:lang w:eastAsia="en-GB"/>
        </w:rPr>
        <w:t>valuate</w:t>
      </w:r>
      <w:r>
        <w:rPr>
          <w:rFonts w:eastAsia="Times New Roman"/>
          <w:lang w:eastAsia="en-GB"/>
        </w:rPr>
        <w:t>s</w:t>
      </w:r>
      <w:proofErr w:type="gramEnd"/>
      <w:r w:rsidRPr="00A27C3A">
        <w:rPr>
          <w:rFonts w:eastAsia="Times New Roman"/>
          <w:lang w:eastAsia="en-GB"/>
        </w:rPr>
        <w:t xml:space="preserve"> service quality through </w:t>
      </w:r>
      <w:r>
        <w:rPr>
          <w:rFonts w:eastAsia="Times New Roman"/>
          <w:lang w:eastAsia="en-GB"/>
        </w:rPr>
        <w:t>hidden</w:t>
      </w:r>
      <w:r w:rsidRPr="00A27C3A">
        <w:rPr>
          <w:rFonts w:eastAsia="Times New Roman"/>
          <w:lang w:eastAsia="en-GB"/>
        </w:rPr>
        <w:t xml:space="preserve"> testing, ensuring that services meet necessary standards.</w:t>
      </w:r>
    </w:p>
    <w:p w14:paraId="5C816A4B" w14:textId="77777777" w:rsidR="002411C5" w:rsidRDefault="002411C5" w:rsidP="00A27C3A">
      <w:pPr>
        <w:pStyle w:val="BodyText"/>
        <w:rPr>
          <w:rFonts w:eastAsia="Times New Roman"/>
          <w:lang w:eastAsia="en-GB"/>
        </w:rPr>
      </w:pPr>
    </w:p>
    <w:p w14:paraId="1F466C48" w14:textId="77777777" w:rsidR="00786AEC" w:rsidRDefault="00786AEC" w:rsidP="00A27C3A">
      <w:pPr>
        <w:pStyle w:val="BodyText"/>
        <w:rPr>
          <w:rFonts w:eastAsia="Times New Roman"/>
          <w:lang w:eastAsia="en-GB"/>
        </w:rPr>
      </w:pPr>
    </w:p>
    <w:p w14:paraId="1025634F" w14:textId="77777777" w:rsidR="00786AEC" w:rsidRDefault="00786AEC" w:rsidP="00A27C3A">
      <w:pPr>
        <w:pStyle w:val="BodyText"/>
        <w:rPr>
          <w:rFonts w:eastAsia="Times New Roman"/>
          <w:lang w:eastAsia="en-GB"/>
        </w:rPr>
      </w:pPr>
    </w:p>
    <w:p w14:paraId="640FDBDA" w14:textId="77777777" w:rsidR="00786AEC" w:rsidRPr="00786AEC" w:rsidRDefault="00786AEC" w:rsidP="00786AEC">
      <w:pPr>
        <w:spacing w:after="0" w:line="240" w:lineRule="auto"/>
        <w:jc w:val="center"/>
        <w:rPr>
          <w:rFonts w:ascii="Arial" w:eastAsia="Times New Roman" w:hAnsi="Arial" w:cs="Arial"/>
          <w:b/>
          <w:color w:val="000000"/>
          <w:sz w:val="32"/>
          <w:szCs w:val="32"/>
          <w:lang w:eastAsia="en-GB"/>
        </w:rPr>
      </w:pPr>
      <w:r w:rsidRPr="00786AEC">
        <w:rPr>
          <w:rFonts w:ascii="Arial" w:eastAsia="Times New Roman" w:hAnsi="Arial" w:cs="Arial"/>
          <w:b/>
          <w:color w:val="000000"/>
          <w:sz w:val="32"/>
          <w:szCs w:val="32"/>
          <w:lang w:eastAsia="en-GB"/>
        </w:rPr>
        <w:t>HIGH ENGAGEMENT</w:t>
      </w:r>
    </w:p>
    <w:p w14:paraId="4F7225B7" w14:textId="77777777" w:rsidR="00786AEC" w:rsidRPr="00786AEC" w:rsidRDefault="00786AEC" w:rsidP="00786AEC">
      <w:pPr>
        <w:spacing w:after="0" w:line="240" w:lineRule="auto"/>
        <w:jc w:val="center"/>
        <w:rPr>
          <w:rFonts w:ascii="Arial" w:eastAsia="Times New Roman" w:hAnsi="Arial" w:cs="Arial"/>
          <w:color w:val="000000"/>
          <w:sz w:val="28"/>
          <w:szCs w:val="28"/>
          <w:lang w:eastAsia="en-GB"/>
        </w:rPr>
      </w:pPr>
    </w:p>
    <w:p w14:paraId="691DD06B" w14:textId="77777777" w:rsidR="00786AEC" w:rsidRPr="00786AEC" w:rsidRDefault="00786AEC" w:rsidP="00786AEC">
      <w:pPr>
        <w:spacing w:after="0" w:line="240" w:lineRule="auto"/>
        <w:jc w:val="center"/>
        <w:rPr>
          <w:rFonts w:ascii="Arial" w:eastAsia="Times New Roman" w:hAnsi="Arial" w:cs="Arial"/>
          <w:b/>
          <w:color w:val="000000"/>
          <w:sz w:val="28"/>
          <w:szCs w:val="28"/>
          <w:lang w:eastAsia="en-GB"/>
        </w:rPr>
      </w:pPr>
      <w:r w:rsidRPr="00786AEC">
        <w:rPr>
          <w:rFonts w:ascii="Arial" w:eastAsia="Times New Roman" w:hAnsi="Arial" w:cs="Arial"/>
          <w:b/>
          <w:color w:val="000000"/>
          <w:sz w:val="28"/>
          <w:szCs w:val="28"/>
          <w:lang w:eastAsia="en-GB"/>
        </w:rPr>
        <w:t>Empowerment</w:t>
      </w:r>
    </w:p>
    <w:p w14:paraId="37D18B23" w14:textId="77777777" w:rsidR="00786AEC" w:rsidRPr="00786AEC" w:rsidRDefault="00786AEC" w:rsidP="00786AEC">
      <w:pPr>
        <w:spacing w:after="0" w:line="240" w:lineRule="auto"/>
        <w:jc w:val="center"/>
        <w:rPr>
          <w:rFonts w:ascii="Arial" w:eastAsia="Times New Roman" w:hAnsi="Arial" w:cs="Arial"/>
          <w:color w:val="000000"/>
          <w:sz w:val="24"/>
          <w:szCs w:val="24"/>
          <w:lang w:eastAsia="en-GB"/>
        </w:rPr>
      </w:pPr>
      <w:r w:rsidRPr="00786AEC">
        <w:rPr>
          <w:rFonts w:ascii="Arial" w:eastAsia="Times New Roman" w:hAnsi="Arial" w:cs="Arial"/>
          <w:color w:val="000000"/>
          <w:sz w:val="24"/>
          <w:szCs w:val="24"/>
          <w:lang w:eastAsia="en-GB"/>
        </w:rPr>
        <w:t>Tenant Consultative Group</w:t>
      </w:r>
    </w:p>
    <w:p w14:paraId="7CD397A0" w14:textId="77777777" w:rsidR="00786AEC" w:rsidRPr="00786AEC" w:rsidRDefault="00786AEC" w:rsidP="00786AEC">
      <w:pPr>
        <w:spacing w:after="0" w:line="240" w:lineRule="auto"/>
        <w:jc w:val="center"/>
        <w:rPr>
          <w:rFonts w:ascii="Arial" w:eastAsia="Times New Roman" w:hAnsi="Arial" w:cs="Arial"/>
          <w:color w:val="000000"/>
          <w:sz w:val="28"/>
          <w:szCs w:val="28"/>
          <w:lang w:eastAsia="en-GB"/>
        </w:rPr>
      </w:pPr>
    </w:p>
    <w:p w14:paraId="5C6CD421" w14:textId="77777777" w:rsidR="00786AEC" w:rsidRPr="001073AE" w:rsidRDefault="00786AEC" w:rsidP="00786AEC">
      <w:pPr>
        <w:spacing w:after="0" w:line="240" w:lineRule="auto"/>
        <w:jc w:val="center"/>
        <w:rPr>
          <w:rFonts w:ascii="Arial" w:eastAsia="Times New Roman" w:hAnsi="Arial" w:cs="Arial"/>
          <w:b/>
          <w:color w:val="000000"/>
          <w:sz w:val="28"/>
          <w:szCs w:val="28"/>
          <w:lang w:eastAsia="en-GB"/>
        </w:rPr>
      </w:pPr>
      <w:r w:rsidRPr="00786AEC">
        <w:rPr>
          <w:rFonts w:ascii="Arial" w:eastAsia="Times New Roman" w:hAnsi="Arial" w:cs="Arial"/>
          <w:b/>
          <w:color w:val="000000"/>
          <w:sz w:val="28"/>
          <w:szCs w:val="28"/>
          <w:lang w:eastAsia="en-GB"/>
        </w:rPr>
        <w:t>Engagement/Involvement</w:t>
      </w:r>
    </w:p>
    <w:p w14:paraId="21649C5C" w14:textId="0DB8BF07" w:rsidR="00786AEC" w:rsidRPr="00786AEC" w:rsidRDefault="00786AEC" w:rsidP="00786AEC">
      <w:pPr>
        <w:spacing w:after="0" w:line="240" w:lineRule="auto"/>
        <w:jc w:val="center"/>
        <w:rPr>
          <w:rFonts w:ascii="Arial" w:eastAsia="Times New Roman" w:hAnsi="Arial" w:cs="Arial"/>
          <w:bCs/>
          <w:color w:val="000000"/>
          <w:sz w:val="24"/>
          <w:szCs w:val="24"/>
          <w:lang w:eastAsia="en-GB"/>
        </w:rPr>
      </w:pPr>
      <w:r w:rsidRPr="001073AE">
        <w:rPr>
          <w:rFonts w:ascii="Arial" w:eastAsia="Times New Roman" w:hAnsi="Arial" w:cs="Arial"/>
          <w:bCs/>
          <w:color w:val="000000"/>
          <w:sz w:val="24"/>
          <w:szCs w:val="24"/>
          <w:lang w:eastAsia="en-GB"/>
        </w:rPr>
        <w:t>Tenants Scrutiny Panel</w:t>
      </w:r>
    </w:p>
    <w:p w14:paraId="5612CB55" w14:textId="77777777" w:rsidR="00786AEC" w:rsidRPr="00786AEC" w:rsidRDefault="00786AEC" w:rsidP="00786AEC">
      <w:pPr>
        <w:spacing w:after="0" w:line="240" w:lineRule="auto"/>
        <w:jc w:val="center"/>
        <w:rPr>
          <w:rFonts w:ascii="Arial" w:eastAsia="Times New Roman" w:hAnsi="Arial" w:cs="Arial"/>
          <w:color w:val="000000"/>
          <w:sz w:val="24"/>
          <w:szCs w:val="24"/>
          <w:lang w:eastAsia="en-GB"/>
        </w:rPr>
      </w:pPr>
      <w:r w:rsidRPr="00786AEC">
        <w:rPr>
          <w:rFonts w:ascii="Arial" w:eastAsia="Times New Roman" w:hAnsi="Arial" w:cs="Arial"/>
          <w:color w:val="000000"/>
          <w:sz w:val="24"/>
          <w:szCs w:val="24"/>
          <w:lang w:eastAsia="en-GB"/>
        </w:rPr>
        <w:t>Tenant Involvement Group</w:t>
      </w:r>
    </w:p>
    <w:p w14:paraId="2A0F5173" w14:textId="77777777" w:rsidR="00786AEC" w:rsidRPr="00786AEC" w:rsidRDefault="00786AEC" w:rsidP="00786AEC">
      <w:pPr>
        <w:spacing w:after="0" w:line="240" w:lineRule="auto"/>
        <w:jc w:val="center"/>
        <w:rPr>
          <w:rFonts w:ascii="Arial" w:eastAsia="Times New Roman" w:hAnsi="Arial" w:cs="Arial"/>
          <w:color w:val="000000"/>
          <w:sz w:val="24"/>
          <w:szCs w:val="24"/>
          <w:lang w:eastAsia="en-GB"/>
        </w:rPr>
      </w:pPr>
      <w:r w:rsidRPr="00786AEC">
        <w:rPr>
          <w:rFonts w:ascii="Arial" w:eastAsia="Times New Roman" w:hAnsi="Arial" w:cs="Arial"/>
          <w:color w:val="000000"/>
          <w:sz w:val="24"/>
          <w:szCs w:val="24"/>
          <w:lang w:eastAsia="en-GB"/>
        </w:rPr>
        <w:t>Complaints Review Panel</w:t>
      </w:r>
    </w:p>
    <w:p w14:paraId="28B46CE4" w14:textId="3F22106B" w:rsidR="00786AEC" w:rsidRPr="00786AEC" w:rsidRDefault="00786AEC" w:rsidP="00786AEC">
      <w:pPr>
        <w:spacing w:after="0" w:line="240" w:lineRule="auto"/>
        <w:jc w:val="center"/>
        <w:rPr>
          <w:rFonts w:ascii="Arial" w:eastAsia="Times New Roman" w:hAnsi="Arial" w:cs="Arial"/>
          <w:color w:val="000000"/>
          <w:sz w:val="24"/>
          <w:szCs w:val="24"/>
          <w:lang w:eastAsia="en-GB"/>
        </w:rPr>
      </w:pPr>
      <w:r w:rsidRPr="00786AEC">
        <w:rPr>
          <w:rFonts w:ascii="Arial" w:eastAsia="Times New Roman" w:hAnsi="Arial" w:cs="Arial"/>
          <w:color w:val="000000"/>
          <w:sz w:val="24"/>
          <w:szCs w:val="24"/>
          <w:lang w:eastAsia="en-GB"/>
        </w:rPr>
        <w:t xml:space="preserve">ASB </w:t>
      </w:r>
      <w:r w:rsidR="001073AE">
        <w:rPr>
          <w:rFonts w:ascii="Arial" w:eastAsia="Times New Roman" w:hAnsi="Arial" w:cs="Arial"/>
          <w:color w:val="000000"/>
          <w:sz w:val="24"/>
          <w:szCs w:val="24"/>
          <w:lang w:eastAsia="en-GB"/>
        </w:rPr>
        <w:t>Scrutiny</w:t>
      </w:r>
      <w:r w:rsidRPr="00786AEC">
        <w:rPr>
          <w:rFonts w:ascii="Arial" w:eastAsia="Times New Roman" w:hAnsi="Arial" w:cs="Arial"/>
          <w:color w:val="000000"/>
          <w:sz w:val="24"/>
          <w:szCs w:val="24"/>
          <w:lang w:eastAsia="en-GB"/>
        </w:rPr>
        <w:t xml:space="preserve"> Group</w:t>
      </w:r>
    </w:p>
    <w:p w14:paraId="2CC21E94" w14:textId="77777777" w:rsidR="00786AEC" w:rsidRPr="00786AEC" w:rsidRDefault="00786AEC" w:rsidP="00786AEC">
      <w:pPr>
        <w:spacing w:after="0" w:line="240" w:lineRule="auto"/>
        <w:jc w:val="center"/>
        <w:rPr>
          <w:rFonts w:ascii="Arial" w:eastAsia="Times New Roman" w:hAnsi="Arial" w:cs="Arial"/>
          <w:color w:val="000000"/>
          <w:sz w:val="24"/>
          <w:szCs w:val="24"/>
          <w:lang w:eastAsia="en-GB"/>
        </w:rPr>
      </w:pPr>
      <w:r w:rsidRPr="00786AEC">
        <w:rPr>
          <w:rFonts w:ascii="Arial" w:eastAsia="Times New Roman" w:hAnsi="Arial" w:cs="Arial"/>
          <w:color w:val="000000"/>
          <w:sz w:val="24"/>
          <w:szCs w:val="24"/>
          <w:lang w:eastAsia="en-GB"/>
        </w:rPr>
        <w:t>Tenant Inspectors</w:t>
      </w:r>
    </w:p>
    <w:p w14:paraId="2E1BCCA3" w14:textId="77777777" w:rsidR="00786AEC" w:rsidRPr="00786AEC" w:rsidRDefault="00786AEC" w:rsidP="00786AEC">
      <w:pPr>
        <w:spacing w:after="0" w:line="240" w:lineRule="auto"/>
        <w:jc w:val="center"/>
        <w:rPr>
          <w:rFonts w:ascii="Arial" w:eastAsia="Times New Roman" w:hAnsi="Arial" w:cs="Arial"/>
          <w:color w:val="000000"/>
          <w:sz w:val="24"/>
          <w:szCs w:val="24"/>
          <w:lang w:eastAsia="en-GB"/>
        </w:rPr>
      </w:pPr>
      <w:r w:rsidRPr="00786AEC">
        <w:rPr>
          <w:rFonts w:ascii="Arial" w:eastAsia="Times New Roman" w:hAnsi="Arial" w:cs="Arial"/>
          <w:color w:val="000000"/>
          <w:sz w:val="24"/>
          <w:szCs w:val="24"/>
          <w:lang w:eastAsia="en-GB"/>
        </w:rPr>
        <w:t>Seniors United</w:t>
      </w:r>
    </w:p>
    <w:p w14:paraId="7B865DE1" w14:textId="77777777" w:rsidR="00786AEC" w:rsidRDefault="00786AEC" w:rsidP="00786AEC">
      <w:pPr>
        <w:spacing w:after="0" w:line="240" w:lineRule="auto"/>
        <w:jc w:val="center"/>
        <w:rPr>
          <w:rFonts w:ascii="Arial" w:eastAsia="Times New Roman" w:hAnsi="Arial" w:cs="Arial"/>
          <w:color w:val="000000"/>
          <w:sz w:val="24"/>
          <w:szCs w:val="24"/>
          <w:lang w:eastAsia="en-GB"/>
        </w:rPr>
      </w:pPr>
      <w:r w:rsidRPr="00786AEC">
        <w:rPr>
          <w:rFonts w:ascii="Arial" w:eastAsia="Times New Roman" w:hAnsi="Arial" w:cs="Arial"/>
          <w:color w:val="000000"/>
          <w:sz w:val="24"/>
          <w:szCs w:val="24"/>
          <w:lang w:eastAsia="en-GB"/>
        </w:rPr>
        <w:t>Tenants Voice Editorial Panel</w:t>
      </w:r>
    </w:p>
    <w:p w14:paraId="24A8F37C" w14:textId="1D72F4EC" w:rsidR="00786AEC" w:rsidRDefault="00786AEC" w:rsidP="00786AEC">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High Rise Tenant Consultative Group</w:t>
      </w:r>
    </w:p>
    <w:p w14:paraId="66E314BA" w14:textId="3B4AFD52" w:rsidR="001073AE" w:rsidRPr="00786AEC" w:rsidRDefault="001073AE" w:rsidP="00786AEC">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Digital online forums, workshops, focus groups, surveys, polls</w:t>
      </w:r>
    </w:p>
    <w:p w14:paraId="6CCC8AAE" w14:textId="77777777" w:rsidR="00786AEC" w:rsidRPr="00786AEC" w:rsidRDefault="00786AEC" w:rsidP="00786AEC">
      <w:pPr>
        <w:spacing w:after="0" w:line="240" w:lineRule="auto"/>
        <w:jc w:val="center"/>
        <w:rPr>
          <w:rFonts w:ascii="Arial" w:eastAsia="Times New Roman" w:hAnsi="Arial" w:cs="Arial"/>
          <w:color w:val="000000"/>
          <w:sz w:val="24"/>
          <w:szCs w:val="24"/>
          <w:lang w:eastAsia="en-GB"/>
        </w:rPr>
      </w:pPr>
    </w:p>
    <w:p w14:paraId="657BB908" w14:textId="77777777" w:rsidR="00BA3F6F" w:rsidRDefault="00BA3F6F" w:rsidP="00786AEC">
      <w:pPr>
        <w:spacing w:after="0" w:line="240" w:lineRule="auto"/>
        <w:jc w:val="center"/>
        <w:rPr>
          <w:rFonts w:ascii="Arial" w:eastAsia="Times New Roman" w:hAnsi="Arial" w:cs="Arial"/>
          <w:b/>
          <w:color w:val="000000"/>
          <w:sz w:val="28"/>
          <w:szCs w:val="28"/>
          <w:lang w:eastAsia="en-GB"/>
        </w:rPr>
      </w:pPr>
    </w:p>
    <w:p w14:paraId="1537865C" w14:textId="77777777" w:rsidR="00BA3F6F" w:rsidRDefault="00BA3F6F" w:rsidP="00786AEC">
      <w:pPr>
        <w:spacing w:after="0" w:line="240" w:lineRule="auto"/>
        <w:jc w:val="center"/>
        <w:rPr>
          <w:rFonts w:ascii="Arial" w:eastAsia="Times New Roman" w:hAnsi="Arial" w:cs="Arial"/>
          <w:b/>
          <w:color w:val="000000"/>
          <w:sz w:val="28"/>
          <w:szCs w:val="28"/>
          <w:lang w:eastAsia="en-GB"/>
        </w:rPr>
      </w:pPr>
    </w:p>
    <w:p w14:paraId="02CAEA95" w14:textId="77777777" w:rsidR="00BA3F6F" w:rsidRDefault="00BA3F6F" w:rsidP="00786AEC">
      <w:pPr>
        <w:spacing w:after="0" w:line="240" w:lineRule="auto"/>
        <w:jc w:val="center"/>
        <w:rPr>
          <w:rFonts w:ascii="Arial" w:eastAsia="Times New Roman" w:hAnsi="Arial" w:cs="Arial"/>
          <w:b/>
          <w:color w:val="000000"/>
          <w:sz w:val="28"/>
          <w:szCs w:val="28"/>
          <w:lang w:eastAsia="en-GB"/>
        </w:rPr>
      </w:pPr>
    </w:p>
    <w:p w14:paraId="7DF11E7B" w14:textId="0E2A2B47" w:rsidR="00786AEC" w:rsidRPr="00786AEC" w:rsidRDefault="00786AEC" w:rsidP="00786AEC">
      <w:pPr>
        <w:spacing w:after="0" w:line="240" w:lineRule="auto"/>
        <w:jc w:val="center"/>
        <w:rPr>
          <w:rFonts w:ascii="Arial" w:eastAsia="Times New Roman" w:hAnsi="Arial" w:cs="Arial"/>
          <w:b/>
          <w:color w:val="000000"/>
          <w:sz w:val="28"/>
          <w:szCs w:val="28"/>
          <w:lang w:eastAsia="en-GB"/>
        </w:rPr>
      </w:pPr>
      <w:r w:rsidRPr="00786AEC">
        <w:rPr>
          <w:rFonts w:ascii="Arial" w:eastAsia="Times New Roman" w:hAnsi="Arial" w:cs="Arial"/>
          <w:b/>
          <w:color w:val="000000"/>
          <w:sz w:val="28"/>
          <w:szCs w:val="28"/>
          <w:lang w:eastAsia="en-GB"/>
        </w:rPr>
        <w:t>Consultation</w:t>
      </w:r>
    </w:p>
    <w:p w14:paraId="262B5CD5" w14:textId="77777777" w:rsidR="00786AEC" w:rsidRPr="00786AEC" w:rsidRDefault="00786AEC" w:rsidP="00786AEC">
      <w:pPr>
        <w:spacing w:after="0" w:line="240" w:lineRule="auto"/>
        <w:jc w:val="center"/>
        <w:rPr>
          <w:rFonts w:ascii="Arial" w:eastAsia="Times New Roman" w:hAnsi="Arial" w:cs="Arial"/>
          <w:color w:val="000000"/>
          <w:sz w:val="24"/>
          <w:szCs w:val="24"/>
          <w:lang w:eastAsia="en-GB"/>
        </w:rPr>
      </w:pPr>
      <w:r w:rsidRPr="00786AEC">
        <w:rPr>
          <w:rFonts w:ascii="Arial" w:eastAsia="Times New Roman" w:hAnsi="Arial" w:cs="Arial"/>
          <w:color w:val="000000"/>
          <w:sz w:val="24"/>
          <w:szCs w:val="24"/>
          <w:lang w:eastAsia="en-GB"/>
        </w:rPr>
        <w:t>Tenants Conference</w:t>
      </w:r>
    </w:p>
    <w:p w14:paraId="68950C80" w14:textId="162E3B18" w:rsidR="00786AEC" w:rsidRPr="00786AEC" w:rsidRDefault="00786AEC" w:rsidP="00786AEC">
      <w:pPr>
        <w:spacing w:after="0" w:line="240" w:lineRule="auto"/>
        <w:jc w:val="center"/>
        <w:rPr>
          <w:rFonts w:ascii="Arial" w:eastAsia="Times New Roman" w:hAnsi="Arial" w:cs="Arial"/>
          <w:color w:val="000000"/>
          <w:sz w:val="24"/>
          <w:szCs w:val="24"/>
          <w:lang w:eastAsia="en-GB"/>
        </w:rPr>
      </w:pPr>
      <w:r w:rsidRPr="00786AEC">
        <w:rPr>
          <w:rFonts w:ascii="Arial" w:eastAsia="Times New Roman" w:hAnsi="Arial" w:cs="Arial"/>
          <w:color w:val="000000"/>
          <w:sz w:val="24"/>
          <w:szCs w:val="24"/>
          <w:lang w:eastAsia="en-GB"/>
        </w:rPr>
        <w:t>Focus Groups</w:t>
      </w:r>
      <w:r w:rsidR="001073AE">
        <w:rPr>
          <w:rFonts w:ascii="Arial" w:eastAsia="Times New Roman" w:hAnsi="Arial" w:cs="Arial"/>
          <w:color w:val="000000"/>
          <w:sz w:val="24"/>
          <w:szCs w:val="24"/>
          <w:lang w:eastAsia="en-GB"/>
        </w:rPr>
        <w:t>, s</w:t>
      </w:r>
      <w:r w:rsidRPr="00786AEC">
        <w:rPr>
          <w:rFonts w:ascii="Arial" w:eastAsia="Times New Roman" w:hAnsi="Arial" w:cs="Arial"/>
          <w:color w:val="000000"/>
          <w:sz w:val="24"/>
          <w:szCs w:val="24"/>
          <w:lang w:eastAsia="en-GB"/>
        </w:rPr>
        <w:t>urveys</w:t>
      </w:r>
      <w:r w:rsidR="001073AE">
        <w:rPr>
          <w:rFonts w:ascii="Arial" w:eastAsia="Times New Roman" w:hAnsi="Arial" w:cs="Arial"/>
          <w:color w:val="000000"/>
          <w:sz w:val="24"/>
          <w:szCs w:val="24"/>
          <w:lang w:eastAsia="en-GB"/>
        </w:rPr>
        <w:t>, c</w:t>
      </w:r>
      <w:r w:rsidRPr="00786AEC">
        <w:rPr>
          <w:rFonts w:ascii="Arial" w:eastAsia="Times New Roman" w:hAnsi="Arial" w:cs="Arial"/>
          <w:color w:val="000000"/>
          <w:sz w:val="24"/>
          <w:szCs w:val="24"/>
          <w:lang w:eastAsia="en-GB"/>
        </w:rPr>
        <w:t>onsultation</w:t>
      </w:r>
      <w:r w:rsidR="001073AE">
        <w:rPr>
          <w:rFonts w:ascii="Arial" w:eastAsia="Times New Roman" w:hAnsi="Arial" w:cs="Arial"/>
          <w:color w:val="000000"/>
          <w:sz w:val="24"/>
          <w:szCs w:val="24"/>
          <w:lang w:eastAsia="en-GB"/>
        </w:rPr>
        <w:t xml:space="preserve">, </w:t>
      </w:r>
      <w:r w:rsidRPr="00786AEC">
        <w:rPr>
          <w:rFonts w:ascii="Arial" w:eastAsia="Times New Roman" w:hAnsi="Arial" w:cs="Arial"/>
          <w:color w:val="000000"/>
          <w:sz w:val="24"/>
          <w:szCs w:val="24"/>
          <w:lang w:eastAsia="en-GB"/>
        </w:rPr>
        <w:t>workshop</w:t>
      </w:r>
      <w:r w:rsidR="001073AE">
        <w:rPr>
          <w:rFonts w:ascii="Arial" w:eastAsia="Times New Roman" w:hAnsi="Arial" w:cs="Arial"/>
          <w:color w:val="000000"/>
          <w:sz w:val="24"/>
          <w:szCs w:val="24"/>
          <w:lang w:eastAsia="en-GB"/>
        </w:rPr>
        <w:t xml:space="preserve">s, </w:t>
      </w:r>
      <w:r>
        <w:rPr>
          <w:rFonts w:ascii="Arial" w:eastAsia="Times New Roman" w:hAnsi="Arial" w:cs="Arial"/>
          <w:color w:val="000000"/>
          <w:sz w:val="24"/>
          <w:szCs w:val="24"/>
          <w:lang w:eastAsia="en-GB"/>
        </w:rPr>
        <w:t>awareness sessions</w:t>
      </w:r>
      <w:r w:rsidR="005933C4">
        <w:rPr>
          <w:rFonts w:ascii="Arial" w:eastAsia="Times New Roman" w:hAnsi="Arial" w:cs="Arial"/>
          <w:color w:val="000000"/>
          <w:sz w:val="24"/>
          <w:szCs w:val="24"/>
          <w:lang w:eastAsia="en-GB"/>
        </w:rPr>
        <w:t>,</w:t>
      </w:r>
    </w:p>
    <w:p w14:paraId="390D8263" w14:textId="3084B8A6" w:rsidR="00786AEC" w:rsidRDefault="005933C4" w:rsidP="00786AEC">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c</w:t>
      </w:r>
      <w:r w:rsidR="00786AEC" w:rsidRPr="00786AEC">
        <w:rPr>
          <w:rFonts w:ascii="Arial" w:eastAsia="Times New Roman" w:hAnsi="Arial" w:cs="Arial"/>
          <w:color w:val="000000"/>
          <w:sz w:val="24"/>
          <w:szCs w:val="24"/>
          <w:lang w:eastAsia="en-GB"/>
        </w:rPr>
        <w:t xml:space="preserve">ommunity </w:t>
      </w:r>
      <w:r w:rsidR="001073AE" w:rsidRPr="00786AEC">
        <w:rPr>
          <w:rFonts w:ascii="Arial" w:eastAsia="Times New Roman" w:hAnsi="Arial" w:cs="Arial"/>
          <w:color w:val="000000"/>
          <w:sz w:val="24"/>
          <w:szCs w:val="24"/>
          <w:lang w:eastAsia="en-GB"/>
        </w:rPr>
        <w:t>estate-based</w:t>
      </w:r>
      <w:r w:rsidR="00786AEC" w:rsidRPr="00786AEC">
        <w:rPr>
          <w:rFonts w:ascii="Arial" w:eastAsia="Times New Roman" w:hAnsi="Arial" w:cs="Arial"/>
          <w:color w:val="000000"/>
          <w:sz w:val="24"/>
          <w:szCs w:val="24"/>
          <w:lang w:eastAsia="en-GB"/>
        </w:rPr>
        <w:t xml:space="preserve"> events</w:t>
      </w:r>
      <w:r w:rsidR="001073AE">
        <w:rPr>
          <w:rFonts w:ascii="Arial" w:eastAsia="Times New Roman" w:hAnsi="Arial" w:cs="Arial"/>
          <w:color w:val="000000"/>
          <w:sz w:val="24"/>
          <w:szCs w:val="24"/>
          <w:lang w:eastAsia="en-GB"/>
        </w:rPr>
        <w:t>, o</w:t>
      </w:r>
      <w:r w:rsidR="00786AEC" w:rsidRPr="00786AEC">
        <w:rPr>
          <w:rFonts w:ascii="Arial" w:eastAsia="Times New Roman" w:hAnsi="Arial" w:cs="Arial"/>
          <w:color w:val="000000"/>
          <w:sz w:val="24"/>
          <w:szCs w:val="24"/>
          <w:lang w:eastAsia="en-GB"/>
        </w:rPr>
        <w:t>pen days</w:t>
      </w:r>
      <w:r>
        <w:rPr>
          <w:rFonts w:ascii="Arial" w:eastAsia="Times New Roman" w:hAnsi="Arial" w:cs="Arial"/>
          <w:color w:val="000000"/>
          <w:sz w:val="24"/>
          <w:szCs w:val="24"/>
          <w:lang w:eastAsia="en-GB"/>
        </w:rPr>
        <w:t>,</w:t>
      </w:r>
    </w:p>
    <w:p w14:paraId="3BC92230" w14:textId="6EAC9391" w:rsidR="001073AE" w:rsidRPr="00786AEC" w:rsidRDefault="001073AE" w:rsidP="00786AEC">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Mobile apps, digital polls</w:t>
      </w:r>
      <w:r w:rsidR="002411C5">
        <w:rPr>
          <w:rFonts w:ascii="Arial" w:eastAsia="Times New Roman" w:hAnsi="Arial" w:cs="Arial"/>
          <w:color w:val="000000"/>
          <w:sz w:val="24"/>
          <w:szCs w:val="24"/>
          <w:lang w:eastAsia="en-GB"/>
        </w:rPr>
        <w:t>, online forums</w:t>
      </w:r>
      <w:r w:rsidR="005933C4">
        <w:rPr>
          <w:rFonts w:ascii="Arial" w:eastAsia="Times New Roman" w:hAnsi="Arial" w:cs="Arial"/>
          <w:color w:val="000000"/>
          <w:sz w:val="24"/>
          <w:szCs w:val="24"/>
          <w:lang w:eastAsia="en-GB"/>
        </w:rPr>
        <w:t>.</w:t>
      </w:r>
    </w:p>
    <w:p w14:paraId="564FDB6B" w14:textId="77777777" w:rsidR="00786AEC" w:rsidRPr="00786AEC" w:rsidRDefault="00786AEC" w:rsidP="00786AEC">
      <w:pPr>
        <w:spacing w:after="0" w:line="240" w:lineRule="auto"/>
        <w:jc w:val="center"/>
        <w:rPr>
          <w:rFonts w:ascii="Arial" w:eastAsia="Times New Roman" w:hAnsi="Arial" w:cs="Arial"/>
          <w:color w:val="000000"/>
          <w:sz w:val="24"/>
          <w:szCs w:val="24"/>
          <w:lang w:eastAsia="en-GB"/>
        </w:rPr>
      </w:pPr>
    </w:p>
    <w:p w14:paraId="50A16E56" w14:textId="77777777" w:rsidR="00786AEC" w:rsidRPr="00786AEC" w:rsidRDefault="00786AEC" w:rsidP="00786AEC">
      <w:pPr>
        <w:spacing w:after="0" w:line="240" w:lineRule="auto"/>
        <w:jc w:val="center"/>
        <w:rPr>
          <w:rFonts w:ascii="Arial" w:eastAsia="Times New Roman" w:hAnsi="Arial" w:cs="Arial"/>
          <w:b/>
          <w:color w:val="000000"/>
          <w:sz w:val="28"/>
          <w:szCs w:val="28"/>
          <w:lang w:eastAsia="en-GB"/>
        </w:rPr>
      </w:pPr>
      <w:r w:rsidRPr="00786AEC">
        <w:rPr>
          <w:rFonts w:ascii="Arial" w:eastAsia="Times New Roman" w:hAnsi="Arial" w:cs="Arial"/>
          <w:b/>
          <w:color w:val="000000"/>
          <w:sz w:val="28"/>
          <w:szCs w:val="28"/>
          <w:lang w:eastAsia="en-GB"/>
        </w:rPr>
        <w:t>Information</w:t>
      </w:r>
    </w:p>
    <w:p w14:paraId="5C12CA9B" w14:textId="77777777" w:rsidR="00786AEC" w:rsidRPr="00786AEC" w:rsidRDefault="00786AEC" w:rsidP="00786AEC">
      <w:pPr>
        <w:spacing w:after="0" w:line="240" w:lineRule="auto"/>
        <w:jc w:val="center"/>
        <w:rPr>
          <w:rFonts w:ascii="Arial" w:eastAsia="Times New Roman" w:hAnsi="Arial" w:cs="Arial"/>
          <w:color w:val="000000"/>
          <w:sz w:val="24"/>
          <w:szCs w:val="24"/>
          <w:lang w:eastAsia="en-GB"/>
        </w:rPr>
      </w:pPr>
      <w:r w:rsidRPr="00786AEC">
        <w:rPr>
          <w:rFonts w:ascii="Arial" w:eastAsia="Times New Roman" w:hAnsi="Arial" w:cs="Arial"/>
          <w:color w:val="000000"/>
          <w:sz w:val="24"/>
          <w:szCs w:val="24"/>
          <w:lang w:eastAsia="en-GB"/>
        </w:rPr>
        <w:t>Open House (Tenants e-newsletter)</w:t>
      </w:r>
    </w:p>
    <w:p w14:paraId="57F395B1" w14:textId="77777777" w:rsidR="00786AEC" w:rsidRPr="00786AEC" w:rsidRDefault="00786AEC" w:rsidP="00786AEC">
      <w:pPr>
        <w:spacing w:after="0" w:line="240" w:lineRule="auto"/>
        <w:jc w:val="center"/>
        <w:rPr>
          <w:rFonts w:ascii="Arial" w:eastAsia="Times New Roman" w:hAnsi="Arial" w:cs="Arial"/>
          <w:color w:val="000000"/>
          <w:sz w:val="24"/>
          <w:szCs w:val="24"/>
          <w:lang w:eastAsia="en-GB"/>
        </w:rPr>
      </w:pPr>
      <w:r w:rsidRPr="00786AEC">
        <w:rPr>
          <w:rFonts w:ascii="Arial" w:eastAsia="Times New Roman" w:hAnsi="Arial" w:cs="Arial"/>
          <w:color w:val="000000"/>
          <w:sz w:val="24"/>
          <w:szCs w:val="24"/>
          <w:lang w:eastAsia="en-GB"/>
        </w:rPr>
        <w:t>Annual Report</w:t>
      </w:r>
    </w:p>
    <w:p w14:paraId="36C28B08" w14:textId="77777777" w:rsidR="00786AEC" w:rsidRPr="00786AEC" w:rsidRDefault="00786AEC" w:rsidP="00786AEC">
      <w:pPr>
        <w:spacing w:after="0" w:line="240" w:lineRule="auto"/>
        <w:jc w:val="center"/>
        <w:rPr>
          <w:rFonts w:ascii="Arial" w:eastAsia="Times New Roman" w:hAnsi="Arial" w:cs="Arial"/>
          <w:color w:val="000000"/>
          <w:sz w:val="24"/>
          <w:szCs w:val="24"/>
          <w:lang w:eastAsia="en-GB"/>
        </w:rPr>
      </w:pPr>
      <w:r w:rsidRPr="00786AEC">
        <w:rPr>
          <w:rFonts w:ascii="Arial" w:eastAsia="Times New Roman" w:hAnsi="Arial" w:cs="Arial"/>
          <w:color w:val="000000"/>
          <w:sz w:val="24"/>
          <w:szCs w:val="24"/>
          <w:lang w:eastAsia="en-GB"/>
        </w:rPr>
        <w:t>Website</w:t>
      </w:r>
    </w:p>
    <w:p w14:paraId="605C82AD" w14:textId="77777777" w:rsidR="00786AEC" w:rsidRPr="00786AEC" w:rsidRDefault="00786AEC" w:rsidP="00786AEC">
      <w:pPr>
        <w:spacing w:after="0" w:line="240" w:lineRule="auto"/>
        <w:jc w:val="center"/>
        <w:rPr>
          <w:rFonts w:ascii="Arial" w:eastAsia="Times New Roman" w:hAnsi="Arial" w:cs="Arial"/>
          <w:color w:val="000000"/>
          <w:sz w:val="24"/>
          <w:szCs w:val="24"/>
          <w:lang w:eastAsia="en-GB"/>
        </w:rPr>
      </w:pPr>
      <w:r w:rsidRPr="00786AEC">
        <w:rPr>
          <w:rFonts w:ascii="Arial" w:eastAsia="Times New Roman" w:hAnsi="Arial" w:cs="Arial"/>
          <w:color w:val="000000"/>
          <w:sz w:val="24"/>
          <w:szCs w:val="24"/>
          <w:lang w:eastAsia="en-GB"/>
        </w:rPr>
        <w:t>Social media</w:t>
      </w:r>
    </w:p>
    <w:p w14:paraId="580E1FB5" w14:textId="0CF86699" w:rsidR="00786AEC" w:rsidRDefault="001073AE" w:rsidP="00786AEC">
      <w:pPr>
        <w:spacing w:after="0" w:line="240" w:lineRule="auto"/>
        <w:jc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WhatsApp</w:t>
      </w:r>
    </w:p>
    <w:p w14:paraId="54319E9C" w14:textId="77777777" w:rsidR="001073AE" w:rsidRPr="00786AEC" w:rsidRDefault="001073AE" w:rsidP="00786AEC">
      <w:pPr>
        <w:spacing w:after="0" w:line="240" w:lineRule="auto"/>
        <w:jc w:val="center"/>
        <w:rPr>
          <w:rFonts w:ascii="Arial" w:eastAsia="Times New Roman" w:hAnsi="Arial" w:cs="Arial"/>
          <w:color w:val="000000"/>
          <w:sz w:val="24"/>
          <w:szCs w:val="24"/>
          <w:lang w:eastAsia="en-GB"/>
        </w:rPr>
      </w:pPr>
    </w:p>
    <w:p w14:paraId="622DABF2" w14:textId="77777777" w:rsidR="001073AE" w:rsidRPr="001073AE" w:rsidRDefault="001073AE" w:rsidP="001073AE">
      <w:pPr>
        <w:jc w:val="center"/>
        <w:rPr>
          <w:rFonts w:ascii="Arial" w:hAnsi="Arial" w:cs="Arial"/>
          <w:b/>
          <w:color w:val="000000"/>
          <w:sz w:val="32"/>
          <w:szCs w:val="32"/>
        </w:rPr>
      </w:pPr>
      <w:r w:rsidRPr="001073AE">
        <w:rPr>
          <w:rFonts w:ascii="Arial" w:hAnsi="Arial" w:cs="Arial"/>
          <w:b/>
          <w:color w:val="000000"/>
          <w:sz w:val="32"/>
          <w:szCs w:val="32"/>
        </w:rPr>
        <w:t>LOW ENGAGEMENT</w:t>
      </w:r>
    </w:p>
    <w:p w14:paraId="4C9693B6" w14:textId="77777777" w:rsidR="00786AEC" w:rsidRPr="00A27C3A" w:rsidRDefault="00786AEC" w:rsidP="00A27C3A">
      <w:pPr>
        <w:pStyle w:val="BodyText"/>
        <w:rPr>
          <w:rFonts w:eastAsia="Times New Roman"/>
          <w:lang w:eastAsia="en-GB"/>
        </w:rPr>
      </w:pPr>
    </w:p>
    <w:p w14:paraId="5F5C6500" w14:textId="70111E12" w:rsidR="00E33E67" w:rsidRDefault="00E33E67" w:rsidP="00E33E67">
      <w:pPr>
        <w:shd w:val="clear" w:color="auto" w:fill="D9D9D9" w:themeFill="background1" w:themeFillShade="D9"/>
        <w:autoSpaceDE w:val="0"/>
        <w:autoSpaceDN w:val="0"/>
        <w:adjustRightInd w:val="0"/>
        <w:spacing w:after="0" w:line="240" w:lineRule="auto"/>
        <w:rPr>
          <w:rFonts w:ascii="Arial" w:hAnsi="Arial" w:cs="Arial"/>
          <w:b/>
          <w:bCs/>
          <w:sz w:val="28"/>
          <w:szCs w:val="28"/>
        </w:rPr>
      </w:pPr>
      <w:r w:rsidRPr="000C7B91">
        <w:rPr>
          <w:rFonts w:ascii="Arial" w:hAnsi="Arial" w:cs="Arial"/>
          <w:b/>
          <w:bCs/>
          <w:sz w:val="28"/>
          <w:szCs w:val="28"/>
        </w:rPr>
        <w:t xml:space="preserve">Tenant </w:t>
      </w:r>
      <w:r w:rsidR="00B76546">
        <w:rPr>
          <w:rFonts w:ascii="Arial" w:hAnsi="Arial" w:cs="Arial"/>
          <w:b/>
          <w:bCs/>
          <w:sz w:val="28"/>
          <w:szCs w:val="28"/>
        </w:rPr>
        <w:t>I</w:t>
      </w:r>
      <w:r w:rsidRPr="000C7B91">
        <w:rPr>
          <w:rFonts w:ascii="Arial" w:hAnsi="Arial" w:cs="Arial"/>
          <w:b/>
          <w:bCs/>
          <w:sz w:val="28"/>
          <w:szCs w:val="28"/>
        </w:rPr>
        <w:t xml:space="preserve">nvolvement and </w:t>
      </w:r>
      <w:r w:rsidR="00B76546">
        <w:rPr>
          <w:rFonts w:ascii="Arial" w:hAnsi="Arial" w:cs="Arial"/>
          <w:b/>
          <w:bCs/>
          <w:sz w:val="28"/>
          <w:szCs w:val="28"/>
        </w:rPr>
        <w:t>C</w:t>
      </w:r>
      <w:r w:rsidRPr="000C7B91">
        <w:rPr>
          <w:rFonts w:ascii="Arial" w:hAnsi="Arial" w:cs="Arial"/>
          <w:b/>
          <w:bCs/>
          <w:sz w:val="28"/>
          <w:szCs w:val="28"/>
        </w:rPr>
        <w:t>o-</w:t>
      </w:r>
      <w:r w:rsidR="00B76546">
        <w:rPr>
          <w:rFonts w:ascii="Arial" w:hAnsi="Arial" w:cs="Arial"/>
          <w:b/>
          <w:bCs/>
          <w:sz w:val="28"/>
          <w:szCs w:val="28"/>
        </w:rPr>
        <w:t>R</w:t>
      </w:r>
      <w:r w:rsidRPr="000C7B91">
        <w:rPr>
          <w:rFonts w:ascii="Arial" w:hAnsi="Arial" w:cs="Arial"/>
          <w:b/>
          <w:bCs/>
          <w:sz w:val="28"/>
          <w:szCs w:val="28"/>
        </w:rPr>
        <w:t>egulation – How it all fits together</w:t>
      </w:r>
    </w:p>
    <w:p w14:paraId="769B94E0" w14:textId="77777777" w:rsidR="00E33E67" w:rsidRDefault="00E33E67" w:rsidP="00E33E67">
      <w:pPr>
        <w:autoSpaceDE w:val="0"/>
        <w:autoSpaceDN w:val="0"/>
        <w:adjustRightInd w:val="0"/>
        <w:spacing w:after="0" w:line="240" w:lineRule="auto"/>
        <w:rPr>
          <w:rFonts w:ascii="Arial" w:hAnsi="Arial" w:cs="Arial"/>
          <w:b/>
          <w:bCs/>
          <w:sz w:val="28"/>
          <w:szCs w:val="28"/>
        </w:rPr>
      </w:pPr>
    </w:p>
    <w:p w14:paraId="49AB5A73" w14:textId="0FCC84D5" w:rsidR="00E33E67" w:rsidRPr="00373930" w:rsidRDefault="00E33E67" w:rsidP="00E33E67">
      <w:pPr>
        <w:autoSpaceDE w:val="0"/>
        <w:autoSpaceDN w:val="0"/>
        <w:adjustRightInd w:val="0"/>
        <w:spacing w:after="0" w:line="240" w:lineRule="auto"/>
        <w:rPr>
          <w:rFonts w:ascii="Arial" w:hAnsi="Arial" w:cs="Arial"/>
          <w:b/>
          <w:bCs/>
          <w:sz w:val="24"/>
          <w:szCs w:val="24"/>
        </w:rPr>
      </w:pPr>
      <w:r w:rsidRPr="002411C5">
        <w:rPr>
          <w:rFonts w:ascii="Arial" w:hAnsi="Arial" w:cs="Arial"/>
          <w:color w:val="111111"/>
          <w:sz w:val="24"/>
          <w:szCs w:val="24"/>
          <w:shd w:val="clear" w:color="auto" w:fill="FFFFFF"/>
        </w:rPr>
        <w:t>C</w:t>
      </w:r>
      <w:r w:rsidR="002411C5" w:rsidRPr="002411C5">
        <w:rPr>
          <w:rStyle w:val="Strong"/>
          <w:rFonts w:ascii="Arial" w:hAnsi="Arial" w:cs="Arial"/>
          <w:b w:val="0"/>
          <w:bCs w:val="0"/>
          <w:color w:val="111111"/>
          <w:sz w:val="24"/>
          <w:szCs w:val="24"/>
        </w:rPr>
        <w:t>o</w:t>
      </w:r>
      <w:r w:rsidRPr="002411C5">
        <w:rPr>
          <w:rFonts w:ascii="Arial" w:hAnsi="Arial" w:cs="Arial"/>
          <w:color w:val="111111"/>
          <w:sz w:val="24"/>
          <w:szCs w:val="24"/>
          <w:shd w:val="clear" w:color="auto" w:fill="FFFFFF"/>
        </w:rPr>
        <w:t>-regulation</w:t>
      </w:r>
      <w:r w:rsidR="002411C5">
        <w:rPr>
          <w:rFonts w:ascii="Arial" w:hAnsi="Arial" w:cs="Arial"/>
          <w:color w:val="111111"/>
          <w:sz w:val="24"/>
          <w:szCs w:val="24"/>
          <w:shd w:val="clear" w:color="auto" w:fill="FFFFFF"/>
        </w:rPr>
        <w:t>, working together,</w:t>
      </w:r>
      <w:r w:rsidRPr="00373930">
        <w:rPr>
          <w:rFonts w:ascii="Arial" w:hAnsi="Arial" w:cs="Arial"/>
          <w:color w:val="111111"/>
          <w:sz w:val="24"/>
          <w:szCs w:val="24"/>
          <w:shd w:val="clear" w:color="auto" w:fill="FFFFFF"/>
        </w:rPr>
        <w:t xml:space="preserve"> is continually developing. This not only involves an important relationship between housing providers and their </w:t>
      </w:r>
      <w:r w:rsidR="00B76546" w:rsidRPr="00373930">
        <w:rPr>
          <w:rFonts w:ascii="Arial" w:hAnsi="Arial" w:cs="Arial"/>
          <w:color w:val="111111"/>
          <w:sz w:val="24"/>
          <w:szCs w:val="24"/>
          <w:shd w:val="clear" w:color="auto" w:fill="FFFFFF"/>
        </w:rPr>
        <w:t>regulator,</w:t>
      </w:r>
      <w:r w:rsidRPr="00373930">
        <w:rPr>
          <w:rFonts w:ascii="Arial" w:hAnsi="Arial" w:cs="Arial"/>
          <w:color w:val="111111"/>
          <w:sz w:val="24"/>
          <w:szCs w:val="24"/>
          <w:shd w:val="clear" w:color="auto" w:fill="FFFFFF"/>
        </w:rPr>
        <w:t xml:space="preserve"> but self-assessment and tenant involvement is also a key element, turning regulatory compliance into a collective responsibility.</w:t>
      </w:r>
    </w:p>
    <w:p w14:paraId="4DB9B808" w14:textId="77777777" w:rsidR="00E33E67" w:rsidRPr="000C7B91" w:rsidRDefault="00E33E67" w:rsidP="00E33E67">
      <w:pPr>
        <w:autoSpaceDE w:val="0"/>
        <w:autoSpaceDN w:val="0"/>
        <w:adjustRightInd w:val="0"/>
        <w:spacing w:after="0" w:line="240" w:lineRule="auto"/>
        <w:rPr>
          <w:rFonts w:ascii="Arial" w:hAnsi="Arial" w:cs="Arial"/>
          <w:b/>
          <w:bCs/>
          <w:sz w:val="28"/>
          <w:szCs w:val="28"/>
        </w:rPr>
      </w:pPr>
    </w:p>
    <w:p w14:paraId="68D5E4F8" w14:textId="3E82A305" w:rsidR="00E33E67" w:rsidRPr="00C53F0A" w:rsidRDefault="00E33E67" w:rsidP="00E33E67">
      <w:pPr>
        <w:autoSpaceDE w:val="0"/>
        <w:autoSpaceDN w:val="0"/>
        <w:adjustRightInd w:val="0"/>
        <w:spacing w:after="0" w:line="240" w:lineRule="auto"/>
        <w:rPr>
          <w:rFonts w:ascii="Arial" w:hAnsi="Arial" w:cs="Arial"/>
          <w:color w:val="000000"/>
          <w:sz w:val="24"/>
          <w:szCs w:val="24"/>
        </w:rPr>
      </w:pPr>
      <w:r w:rsidRPr="00C53F0A">
        <w:rPr>
          <w:rFonts w:ascii="Arial" w:hAnsi="Arial" w:cs="Arial"/>
          <w:color w:val="000000"/>
          <w:sz w:val="24"/>
          <w:szCs w:val="24"/>
        </w:rPr>
        <w:t xml:space="preserve">Our structure for tenant involvement </w:t>
      </w:r>
      <w:r>
        <w:rPr>
          <w:rFonts w:ascii="Arial" w:hAnsi="Arial" w:cs="Arial"/>
          <w:color w:val="000000"/>
          <w:sz w:val="24"/>
          <w:szCs w:val="24"/>
        </w:rPr>
        <w:t>tries</w:t>
      </w:r>
      <w:r w:rsidRPr="00C53F0A">
        <w:rPr>
          <w:rFonts w:ascii="Arial" w:hAnsi="Arial" w:cs="Arial"/>
          <w:color w:val="000000"/>
          <w:sz w:val="24"/>
          <w:szCs w:val="24"/>
        </w:rPr>
        <w:t xml:space="preserve"> to ensure that our tenants are involved at all levels of</w:t>
      </w:r>
      <w:r>
        <w:rPr>
          <w:rFonts w:ascii="Arial" w:hAnsi="Arial" w:cs="Arial"/>
          <w:color w:val="000000"/>
          <w:sz w:val="24"/>
          <w:szCs w:val="24"/>
        </w:rPr>
        <w:t xml:space="preserve"> the </w:t>
      </w:r>
      <w:r w:rsidR="002411C5">
        <w:rPr>
          <w:rFonts w:ascii="Arial" w:hAnsi="Arial" w:cs="Arial"/>
          <w:color w:val="000000"/>
          <w:sz w:val="24"/>
          <w:szCs w:val="24"/>
        </w:rPr>
        <w:t>c</w:t>
      </w:r>
      <w:r w:rsidRPr="00C53F0A">
        <w:rPr>
          <w:rFonts w:ascii="Arial" w:hAnsi="Arial" w:cs="Arial"/>
          <w:color w:val="000000"/>
          <w:sz w:val="24"/>
          <w:szCs w:val="24"/>
        </w:rPr>
        <w:t>ouncil and can give their feedback and views in a variety of ways.</w:t>
      </w:r>
    </w:p>
    <w:p w14:paraId="70BDE4AB" w14:textId="77777777" w:rsidR="00E33E67" w:rsidRDefault="00E33E67" w:rsidP="00E33E67">
      <w:pPr>
        <w:autoSpaceDE w:val="0"/>
        <w:autoSpaceDN w:val="0"/>
        <w:adjustRightInd w:val="0"/>
        <w:spacing w:after="0" w:line="240" w:lineRule="auto"/>
        <w:rPr>
          <w:rFonts w:ascii="Arial" w:hAnsi="Arial" w:cs="Arial"/>
          <w:color w:val="000000"/>
          <w:sz w:val="24"/>
          <w:szCs w:val="24"/>
        </w:rPr>
      </w:pPr>
    </w:p>
    <w:p w14:paraId="3FFA6783" w14:textId="5BBB7D04" w:rsidR="00E33E67" w:rsidRPr="00C53F0A" w:rsidRDefault="00E33E67" w:rsidP="00E33E67">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The below diagram </w:t>
      </w:r>
      <w:r w:rsidRPr="00C53F0A">
        <w:rPr>
          <w:rFonts w:ascii="Arial" w:hAnsi="Arial" w:cs="Arial"/>
          <w:color w:val="000000"/>
          <w:sz w:val="24"/>
          <w:szCs w:val="24"/>
        </w:rPr>
        <w:t xml:space="preserve">illustrates </w:t>
      </w:r>
      <w:r>
        <w:rPr>
          <w:rFonts w:ascii="Arial" w:hAnsi="Arial" w:cs="Arial"/>
          <w:color w:val="000000"/>
          <w:sz w:val="24"/>
          <w:szCs w:val="24"/>
        </w:rPr>
        <w:t>tenant</w:t>
      </w:r>
      <w:r w:rsidRPr="00C53F0A">
        <w:rPr>
          <w:rFonts w:ascii="Arial" w:hAnsi="Arial" w:cs="Arial"/>
          <w:color w:val="000000"/>
          <w:sz w:val="24"/>
          <w:szCs w:val="24"/>
        </w:rPr>
        <w:t xml:space="preserve"> involvement in shapin</w:t>
      </w:r>
      <w:r>
        <w:rPr>
          <w:rFonts w:ascii="Arial" w:hAnsi="Arial" w:cs="Arial"/>
          <w:color w:val="000000"/>
          <w:sz w:val="24"/>
          <w:szCs w:val="24"/>
        </w:rPr>
        <w:t>g</w:t>
      </w:r>
      <w:r w:rsidR="002411C5">
        <w:rPr>
          <w:rFonts w:ascii="Arial" w:hAnsi="Arial" w:cs="Arial"/>
          <w:color w:val="000000"/>
          <w:sz w:val="24"/>
          <w:szCs w:val="24"/>
        </w:rPr>
        <w:t xml:space="preserve">, </w:t>
      </w:r>
      <w:r w:rsidRPr="00C53F0A">
        <w:rPr>
          <w:rFonts w:ascii="Arial" w:hAnsi="Arial" w:cs="Arial"/>
          <w:color w:val="000000"/>
          <w:sz w:val="24"/>
          <w:szCs w:val="24"/>
        </w:rPr>
        <w:t>influencing and scrutinising services</w:t>
      </w:r>
      <w:r>
        <w:rPr>
          <w:rFonts w:ascii="Arial" w:hAnsi="Arial" w:cs="Arial"/>
          <w:color w:val="000000"/>
          <w:sz w:val="24"/>
          <w:szCs w:val="24"/>
        </w:rPr>
        <w:t xml:space="preserve">. </w:t>
      </w:r>
      <w:r w:rsidRPr="00C53F0A">
        <w:rPr>
          <w:rFonts w:ascii="Arial" w:hAnsi="Arial" w:cs="Arial"/>
          <w:color w:val="000000"/>
          <w:sz w:val="24"/>
          <w:szCs w:val="24"/>
        </w:rPr>
        <w:t xml:space="preserve">The Tenant Consultative Group (TCG) </w:t>
      </w:r>
      <w:r>
        <w:rPr>
          <w:rFonts w:ascii="Arial" w:hAnsi="Arial" w:cs="Arial"/>
          <w:color w:val="000000"/>
          <w:sz w:val="24"/>
          <w:szCs w:val="24"/>
        </w:rPr>
        <w:t xml:space="preserve">are consulted </w:t>
      </w:r>
      <w:r w:rsidRPr="00C53F0A">
        <w:rPr>
          <w:rFonts w:ascii="Arial" w:hAnsi="Arial" w:cs="Arial"/>
          <w:color w:val="000000"/>
          <w:sz w:val="24"/>
          <w:szCs w:val="24"/>
        </w:rPr>
        <w:t xml:space="preserve">on any </w:t>
      </w:r>
      <w:r>
        <w:rPr>
          <w:rFonts w:ascii="Arial" w:hAnsi="Arial" w:cs="Arial"/>
          <w:color w:val="000000"/>
          <w:sz w:val="24"/>
          <w:szCs w:val="24"/>
        </w:rPr>
        <w:t xml:space="preserve">housing service </w:t>
      </w:r>
      <w:r w:rsidRPr="00C53F0A">
        <w:rPr>
          <w:rFonts w:ascii="Arial" w:hAnsi="Arial" w:cs="Arial"/>
          <w:color w:val="000000"/>
          <w:sz w:val="24"/>
          <w:szCs w:val="24"/>
        </w:rPr>
        <w:t>policy change prior to a decision being made by Cabinet.</w:t>
      </w:r>
    </w:p>
    <w:p w14:paraId="0461DBF1" w14:textId="77777777" w:rsidR="00E33E67" w:rsidRDefault="00E33E67" w:rsidP="00E33E67">
      <w:pPr>
        <w:autoSpaceDE w:val="0"/>
        <w:autoSpaceDN w:val="0"/>
        <w:adjustRightInd w:val="0"/>
        <w:spacing w:after="0" w:line="240" w:lineRule="auto"/>
        <w:rPr>
          <w:rFonts w:ascii="Arial" w:hAnsi="Arial" w:cs="Arial"/>
          <w:color w:val="000000"/>
          <w:sz w:val="24"/>
          <w:szCs w:val="24"/>
        </w:rPr>
      </w:pPr>
    </w:p>
    <w:p w14:paraId="4C8F8C9D" w14:textId="333858AF" w:rsidR="00433AE7" w:rsidRDefault="00E33E67" w:rsidP="00E33E67">
      <w:pPr>
        <w:pStyle w:val="BodyText"/>
        <w:rPr>
          <w:color w:val="000000"/>
        </w:rPr>
      </w:pPr>
      <w:r w:rsidRPr="00C53F0A">
        <w:rPr>
          <w:color w:val="000000"/>
        </w:rPr>
        <w:t>Part of the co-regulatory requirement is for housing providers to involve their</w:t>
      </w:r>
      <w:r>
        <w:rPr>
          <w:color w:val="000000"/>
        </w:rPr>
        <w:t xml:space="preserve"> tenants </w:t>
      </w:r>
      <w:r w:rsidRPr="00C53F0A">
        <w:rPr>
          <w:color w:val="000000"/>
        </w:rPr>
        <w:t>in</w:t>
      </w:r>
      <w:r>
        <w:rPr>
          <w:color w:val="000000"/>
        </w:rPr>
        <w:t xml:space="preserve"> </w:t>
      </w:r>
      <w:proofErr w:type="spellStart"/>
      <w:r w:rsidRPr="00C53F0A">
        <w:rPr>
          <w:color w:val="000000"/>
        </w:rPr>
        <w:t>scrutinising</w:t>
      </w:r>
      <w:proofErr w:type="spellEnd"/>
      <w:r w:rsidRPr="00C53F0A">
        <w:rPr>
          <w:color w:val="000000"/>
        </w:rPr>
        <w:t xml:space="preserve"> services and undertaking service reviews as part of service improvement groups</w:t>
      </w:r>
      <w:r>
        <w:rPr>
          <w:color w:val="000000"/>
        </w:rPr>
        <w:t>. T</w:t>
      </w:r>
      <w:r w:rsidRPr="00C53F0A">
        <w:rPr>
          <w:color w:val="000000"/>
        </w:rPr>
        <w:t xml:space="preserve">o play their part effectively, it is vital that </w:t>
      </w:r>
      <w:r>
        <w:rPr>
          <w:color w:val="000000"/>
        </w:rPr>
        <w:t xml:space="preserve">tenants </w:t>
      </w:r>
      <w:r w:rsidRPr="00C53F0A">
        <w:rPr>
          <w:color w:val="000000"/>
        </w:rPr>
        <w:t>are confident and equipped with the</w:t>
      </w:r>
      <w:r>
        <w:rPr>
          <w:color w:val="000000"/>
        </w:rPr>
        <w:t xml:space="preserve"> </w:t>
      </w:r>
      <w:r w:rsidRPr="00C53F0A">
        <w:rPr>
          <w:color w:val="000000"/>
        </w:rPr>
        <w:t>skills and knowledge required to undertake t</w:t>
      </w:r>
      <w:r>
        <w:rPr>
          <w:color w:val="000000"/>
        </w:rPr>
        <w:t xml:space="preserve">his </w:t>
      </w:r>
      <w:r w:rsidRPr="00C53F0A">
        <w:rPr>
          <w:color w:val="000000"/>
        </w:rPr>
        <w:t>role</w:t>
      </w:r>
      <w:r w:rsidR="003007D9">
        <w:rPr>
          <w:color w:val="000000"/>
        </w:rPr>
        <w:t>.</w:t>
      </w:r>
    </w:p>
    <w:p w14:paraId="4C250837" w14:textId="77777777" w:rsidR="00E33E67" w:rsidRDefault="00E33E67" w:rsidP="00E33E67">
      <w:pPr>
        <w:pStyle w:val="BodyText"/>
        <w:rPr>
          <w:color w:val="000000"/>
        </w:rPr>
      </w:pPr>
    </w:p>
    <w:p w14:paraId="2F4416DB" w14:textId="25669412" w:rsidR="001073AE" w:rsidRPr="00B101D0" w:rsidRDefault="00E33E67" w:rsidP="00A27C3A">
      <w:pPr>
        <w:pStyle w:val="BodyText"/>
        <w:rPr>
          <w:color w:val="000000"/>
        </w:rPr>
      </w:pPr>
      <w:r w:rsidRPr="00E33E67">
        <w:rPr>
          <w:noProof/>
          <w:color w:val="000000"/>
        </w:rPr>
        <w:lastRenderedPageBreak/>
        <w:drawing>
          <wp:inline distT="0" distB="0" distL="0" distR="0" wp14:anchorId="44A67509" wp14:editId="551F7F68">
            <wp:extent cx="6220642" cy="2857500"/>
            <wp:effectExtent l="0" t="0" r="8890" b="0"/>
            <wp:docPr id="1590868480" name="Picture 1" descr="A diagram of a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868480" name="Picture 1" descr="A diagram of a company"/>
                    <pic:cNvPicPr/>
                  </pic:nvPicPr>
                  <pic:blipFill>
                    <a:blip r:embed="rId32"/>
                    <a:stretch>
                      <a:fillRect/>
                    </a:stretch>
                  </pic:blipFill>
                  <pic:spPr>
                    <a:xfrm>
                      <a:off x="0" y="0"/>
                      <a:ext cx="6225780" cy="2859860"/>
                    </a:xfrm>
                    <a:prstGeom prst="rect">
                      <a:avLst/>
                    </a:prstGeom>
                  </pic:spPr>
                </pic:pic>
              </a:graphicData>
            </a:graphic>
          </wp:inline>
        </w:drawing>
      </w:r>
    </w:p>
    <w:p w14:paraId="60A49B1F" w14:textId="0DBD8A43" w:rsidR="0093149C" w:rsidRPr="00A27C3A" w:rsidRDefault="0018729B" w:rsidP="00AF1347">
      <w:pPr>
        <w:pStyle w:val="BodyText"/>
        <w:shd w:val="clear" w:color="auto" w:fill="D9D9D9" w:themeFill="background1" w:themeFillShade="D9"/>
        <w:rPr>
          <w:rFonts w:eastAsia="Times New Roman"/>
          <w:b/>
          <w:bCs/>
          <w:sz w:val="28"/>
          <w:szCs w:val="28"/>
          <w:lang w:eastAsia="en-GB"/>
        </w:rPr>
      </w:pPr>
      <w:r>
        <w:rPr>
          <w:rFonts w:eastAsia="Times New Roman"/>
          <w:b/>
          <w:bCs/>
          <w:sz w:val="28"/>
          <w:szCs w:val="28"/>
          <w:lang w:eastAsia="en-GB"/>
        </w:rPr>
        <w:t>Strengthening</w:t>
      </w:r>
      <w:r w:rsidR="0093149C" w:rsidRPr="00A27C3A">
        <w:rPr>
          <w:rFonts w:eastAsia="Times New Roman"/>
          <w:b/>
          <w:bCs/>
          <w:sz w:val="28"/>
          <w:szCs w:val="28"/>
          <w:lang w:eastAsia="en-GB"/>
        </w:rPr>
        <w:t xml:space="preserve"> our </w:t>
      </w:r>
      <w:r w:rsidR="003007D9">
        <w:rPr>
          <w:rFonts w:eastAsia="Times New Roman"/>
          <w:b/>
          <w:bCs/>
          <w:sz w:val="28"/>
          <w:szCs w:val="28"/>
          <w:lang w:eastAsia="en-GB"/>
        </w:rPr>
        <w:t>A</w:t>
      </w:r>
      <w:r w:rsidR="0093149C" w:rsidRPr="00A27C3A">
        <w:rPr>
          <w:rFonts w:eastAsia="Times New Roman"/>
          <w:b/>
          <w:bCs/>
          <w:sz w:val="28"/>
          <w:szCs w:val="28"/>
          <w:lang w:eastAsia="en-GB"/>
        </w:rPr>
        <w:t>pproach</w:t>
      </w:r>
    </w:p>
    <w:p w14:paraId="1F731731" w14:textId="77777777" w:rsidR="0018729B" w:rsidRDefault="0018729B" w:rsidP="00A27C3A">
      <w:pPr>
        <w:pStyle w:val="BodyText"/>
        <w:rPr>
          <w:rFonts w:eastAsia="Times New Roman"/>
          <w:lang w:eastAsia="en-GB"/>
        </w:rPr>
      </w:pPr>
    </w:p>
    <w:p w14:paraId="688B63A8" w14:textId="4198FCA4" w:rsidR="00DB090D" w:rsidRDefault="0093149C" w:rsidP="00A27C3A">
      <w:pPr>
        <w:pStyle w:val="BodyText"/>
        <w:rPr>
          <w:rFonts w:eastAsia="Times New Roman"/>
          <w:lang w:eastAsia="en-GB"/>
        </w:rPr>
      </w:pPr>
      <w:r w:rsidRPr="00A27C3A">
        <w:rPr>
          <w:rFonts w:eastAsia="Times New Roman"/>
          <w:lang w:eastAsia="en-GB"/>
        </w:rPr>
        <w:t xml:space="preserve">Our strong </w:t>
      </w:r>
      <w:r w:rsidR="00DB090D">
        <w:rPr>
          <w:rFonts w:eastAsia="Times New Roman"/>
          <w:lang w:eastAsia="en-GB"/>
        </w:rPr>
        <w:t>‘</w:t>
      </w:r>
      <w:r w:rsidR="003007D9">
        <w:rPr>
          <w:rFonts w:eastAsia="Times New Roman"/>
          <w:lang w:eastAsia="en-GB"/>
        </w:rPr>
        <w:t>let’s</w:t>
      </w:r>
      <w:r w:rsidR="00DB090D">
        <w:rPr>
          <w:rFonts w:eastAsia="Times New Roman"/>
          <w:lang w:eastAsia="en-GB"/>
        </w:rPr>
        <w:t xml:space="preserve"> work together’ </w:t>
      </w:r>
      <w:r w:rsidRPr="00A27C3A">
        <w:rPr>
          <w:rFonts w:eastAsia="Times New Roman"/>
          <w:lang w:eastAsia="en-GB"/>
        </w:rPr>
        <w:t>approach will be enhanced by increasing tenant involvement through our new framework.</w:t>
      </w:r>
      <w:r w:rsidR="00DB090D">
        <w:rPr>
          <w:rFonts w:eastAsia="Times New Roman"/>
          <w:lang w:eastAsia="en-GB"/>
        </w:rPr>
        <w:t xml:space="preserve"> </w:t>
      </w:r>
      <w:r w:rsidRPr="00A27C3A">
        <w:rPr>
          <w:rFonts w:eastAsia="Times New Roman"/>
          <w:lang w:eastAsia="en-GB"/>
        </w:rPr>
        <w:t xml:space="preserve">We will </w:t>
      </w:r>
      <w:r w:rsidR="00DB090D">
        <w:rPr>
          <w:rFonts w:eastAsia="Times New Roman"/>
          <w:lang w:eastAsia="en-GB"/>
        </w:rPr>
        <w:t>introduce and use</w:t>
      </w:r>
      <w:r w:rsidRPr="00A27C3A">
        <w:rPr>
          <w:rFonts w:eastAsia="Times New Roman"/>
          <w:lang w:eastAsia="en-GB"/>
        </w:rPr>
        <w:t xml:space="preserve"> innovative digital tools such as mobile apps, online forums</w:t>
      </w:r>
      <w:r w:rsidR="0018729B">
        <w:rPr>
          <w:rFonts w:eastAsia="Times New Roman"/>
          <w:lang w:eastAsia="en-GB"/>
        </w:rPr>
        <w:t xml:space="preserve"> </w:t>
      </w:r>
      <w:r w:rsidRPr="00A27C3A">
        <w:rPr>
          <w:rFonts w:eastAsia="Times New Roman"/>
          <w:lang w:eastAsia="en-GB"/>
        </w:rPr>
        <w:t>and smart technologies to enhance our informal engagement with tenants, ensuring we reach a diverse audience and effectively respond to feedback.</w:t>
      </w:r>
      <w:r w:rsidR="00DB090D">
        <w:rPr>
          <w:rFonts w:eastAsia="Times New Roman"/>
          <w:lang w:eastAsia="en-GB"/>
        </w:rPr>
        <w:t xml:space="preserve"> </w:t>
      </w:r>
      <w:r w:rsidRPr="00A27C3A">
        <w:rPr>
          <w:rFonts w:eastAsia="Times New Roman"/>
          <w:lang w:eastAsia="en-GB"/>
        </w:rPr>
        <w:t xml:space="preserve">Personalised engagement through updated tenant profiles and regular one-on-one interactions will </w:t>
      </w:r>
      <w:r w:rsidR="00DB090D">
        <w:rPr>
          <w:rFonts w:eastAsia="Times New Roman"/>
          <w:lang w:eastAsia="en-GB"/>
        </w:rPr>
        <w:t xml:space="preserve">also </w:t>
      </w:r>
      <w:r w:rsidRPr="00A27C3A">
        <w:rPr>
          <w:rFonts w:eastAsia="Times New Roman"/>
          <w:lang w:eastAsia="en-GB"/>
        </w:rPr>
        <w:t xml:space="preserve">allow us to address individual needs. </w:t>
      </w:r>
    </w:p>
    <w:p w14:paraId="789AD7F9" w14:textId="77777777" w:rsidR="00DB090D" w:rsidRDefault="00DB090D" w:rsidP="00A27C3A">
      <w:pPr>
        <w:pStyle w:val="BodyText"/>
        <w:rPr>
          <w:rFonts w:eastAsia="Times New Roman"/>
          <w:lang w:eastAsia="en-GB"/>
        </w:rPr>
      </w:pPr>
    </w:p>
    <w:p w14:paraId="771FD70B" w14:textId="27EFB4E7" w:rsidR="0093149C" w:rsidRPr="00A27C3A" w:rsidRDefault="0093149C" w:rsidP="00A27C3A">
      <w:pPr>
        <w:pStyle w:val="BodyText"/>
        <w:rPr>
          <w:rFonts w:eastAsia="Times New Roman"/>
          <w:lang w:eastAsia="en-GB"/>
        </w:rPr>
      </w:pPr>
      <w:r w:rsidRPr="00A27C3A">
        <w:rPr>
          <w:rFonts w:eastAsia="Times New Roman"/>
          <w:lang w:eastAsia="en-GB"/>
        </w:rPr>
        <w:t>We will ensure transparent feedback processes and develop targeted approaches to engage quieter voices</w:t>
      </w:r>
      <w:r w:rsidR="0098471A">
        <w:rPr>
          <w:rFonts w:eastAsia="Times New Roman"/>
          <w:lang w:eastAsia="en-GB"/>
        </w:rPr>
        <w:t>,</w:t>
      </w:r>
      <w:r w:rsidR="00253F1F">
        <w:rPr>
          <w:rFonts w:eastAsia="Times New Roman"/>
          <w:lang w:eastAsia="en-GB"/>
        </w:rPr>
        <w:t xml:space="preserve"> </w:t>
      </w:r>
      <w:r w:rsidR="0098471A">
        <w:rPr>
          <w:rFonts w:eastAsia="Times New Roman"/>
          <w:lang w:eastAsia="en-GB"/>
        </w:rPr>
        <w:t>r</w:t>
      </w:r>
      <w:r w:rsidRPr="00A27C3A">
        <w:rPr>
          <w:rFonts w:eastAsia="Times New Roman"/>
          <w:lang w:eastAsia="en-GB"/>
        </w:rPr>
        <w:t>emoving barriers to participation and ensuring fairness and respect. Additionally, we will offer</w:t>
      </w:r>
      <w:r w:rsidR="00DB090D">
        <w:rPr>
          <w:rFonts w:eastAsia="Times New Roman"/>
          <w:lang w:eastAsia="en-GB"/>
        </w:rPr>
        <w:t xml:space="preserve"> a</w:t>
      </w:r>
      <w:r w:rsidR="0018729B">
        <w:rPr>
          <w:rFonts w:eastAsia="Times New Roman"/>
          <w:lang w:eastAsia="en-GB"/>
        </w:rPr>
        <w:t xml:space="preserve"> </w:t>
      </w:r>
      <w:r w:rsidRPr="00A27C3A">
        <w:rPr>
          <w:rFonts w:eastAsia="Times New Roman"/>
          <w:lang w:eastAsia="en-GB"/>
        </w:rPr>
        <w:t>training program</w:t>
      </w:r>
      <w:r w:rsidR="0018729B">
        <w:rPr>
          <w:rFonts w:eastAsia="Times New Roman"/>
          <w:lang w:eastAsia="en-GB"/>
        </w:rPr>
        <w:t>me</w:t>
      </w:r>
      <w:r w:rsidRPr="00A27C3A">
        <w:rPr>
          <w:rFonts w:eastAsia="Times New Roman"/>
          <w:lang w:eastAsia="en-GB"/>
        </w:rPr>
        <w:t xml:space="preserve"> and involve tenants in service design and community improvement projects, while continuously monitoring and improving our strategy based on feedback.</w:t>
      </w:r>
    </w:p>
    <w:p w14:paraId="79AAABC7" w14:textId="77777777" w:rsidR="003B7508" w:rsidRPr="00A27C3A" w:rsidRDefault="003B7508" w:rsidP="00A27C3A">
      <w:pPr>
        <w:pStyle w:val="BodyText"/>
        <w:rPr>
          <w:rFonts w:eastAsia="Times New Roman"/>
          <w:lang w:eastAsia="en-GB"/>
        </w:rPr>
      </w:pPr>
    </w:p>
    <w:p w14:paraId="39E396FC" w14:textId="160EBCA0" w:rsidR="003B7508" w:rsidRPr="00370C72" w:rsidRDefault="00952AAF" w:rsidP="00370C72">
      <w:pPr>
        <w:pStyle w:val="BodyText"/>
        <w:numPr>
          <w:ilvl w:val="0"/>
          <w:numId w:val="27"/>
        </w:numPr>
        <w:shd w:val="clear" w:color="auto" w:fill="D9D9D9" w:themeFill="background1" w:themeFillShade="D9"/>
        <w:rPr>
          <w:rFonts w:eastAsia="Times New Roman"/>
          <w:b/>
          <w:bCs/>
          <w:lang w:eastAsia="en-GB"/>
        </w:rPr>
      </w:pPr>
      <w:r w:rsidRPr="00370C72">
        <w:rPr>
          <w:rFonts w:eastAsia="Times New Roman"/>
          <w:b/>
          <w:bCs/>
          <w:lang w:eastAsia="en-GB"/>
        </w:rPr>
        <w:t>Let’s</w:t>
      </w:r>
      <w:r w:rsidR="00DB090D" w:rsidRPr="00370C72">
        <w:rPr>
          <w:rFonts w:eastAsia="Times New Roman"/>
          <w:b/>
          <w:bCs/>
          <w:lang w:eastAsia="en-GB"/>
        </w:rPr>
        <w:t xml:space="preserve"> </w:t>
      </w:r>
      <w:r w:rsidR="004F2888">
        <w:rPr>
          <w:rFonts w:eastAsia="Times New Roman"/>
          <w:b/>
          <w:bCs/>
          <w:lang w:eastAsia="en-GB"/>
        </w:rPr>
        <w:t>d</w:t>
      </w:r>
      <w:r w:rsidR="00DB090D" w:rsidRPr="00370C72">
        <w:rPr>
          <w:rFonts w:eastAsia="Times New Roman"/>
          <w:b/>
          <w:bCs/>
          <w:lang w:eastAsia="en-GB"/>
        </w:rPr>
        <w:t xml:space="preserve">o </w:t>
      </w:r>
      <w:r w:rsidR="004F2888">
        <w:rPr>
          <w:rFonts w:eastAsia="Times New Roman"/>
          <w:b/>
          <w:bCs/>
          <w:lang w:eastAsia="en-GB"/>
        </w:rPr>
        <w:t>I</w:t>
      </w:r>
      <w:r w:rsidR="00DB090D" w:rsidRPr="00370C72">
        <w:rPr>
          <w:rFonts w:eastAsia="Times New Roman"/>
          <w:b/>
          <w:bCs/>
          <w:lang w:eastAsia="en-GB"/>
        </w:rPr>
        <w:t xml:space="preserve">t </w:t>
      </w:r>
      <w:r w:rsidR="004F2888">
        <w:rPr>
          <w:rFonts w:eastAsia="Times New Roman"/>
          <w:b/>
          <w:bCs/>
          <w:lang w:eastAsia="en-GB"/>
        </w:rPr>
        <w:t>b</w:t>
      </w:r>
      <w:r w:rsidR="00DB090D" w:rsidRPr="00370C72">
        <w:rPr>
          <w:rFonts w:eastAsia="Times New Roman"/>
          <w:b/>
          <w:bCs/>
          <w:lang w:eastAsia="en-GB"/>
        </w:rPr>
        <w:t xml:space="preserve">etter </w:t>
      </w:r>
      <w:r w:rsidR="004F2888">
        <w:rPr>
          <w:rFonts w:eastAsia="Times New Roman"/>
          <w:b/>
          <w:bCs/>
          <w:lang w:eastAsia="en-GB"/>
        </w:rPr>
        <w:t>t</w:t>
      </w:r>
      <w:r w:rsidR="00DB090D" w:rsidRPr="00370C72">
        <w:rPr>
          <w:rFonts w:eastAsia="Times New Roman"/>
          <w:b/>
          <w:bCs/>
          <w:lang w:eastAsia="en-GB"/>
        </w:rPr>
        <w:t>ogether</w:t>
      </w:r>
    </w:p>
    <w:p w14:paraId="7ADC4EA0" w14:textId="77777777" w:rsidR="0018729B" w:rsidRDefault="0018729B" w:rsidP="00A27C3A">
      <w:pPr>
        <w:pStyle w:val="BodyText"/>
        <w:rPr>
          <w:rFonts w:eastAsia="Times New Roman"/>
          <w:lang w:eastAsia="en-GB"/>
        </w:rPr>
      </w:pPr>
    </w:p>
    <w:p w14:paraId="6B240B33" w14:textId="6D76ADCA" w:rsidR="003B7508" w:rsidRPr="00A27C3A" w:rsidRDefault="003B7508" w:rsidP="00A27C3A">
      <w:pPr>
        <w:pStyle w:val="BodyText"/>
        <w:rPr>
          <w:rFonts w:eastAsia="Times New Roman"/>
          <w:lang w:eastAsia="en-GB"/>
        </w:rPr>
      </w:pPr>
      <w:r w:rsidRPr="00A27C3A">
        <w:rPr>
          <w:rFonts w:eastAsia="Times New Roman"/>
          <w:lang w:eastAsia="en-GB"/>
        </w:rPr>
        <w:t>We are committed to further embe</w:t>
      </w:r>
      <w:r w:rsidR="0018729B">
        <w:rPr>
          <w:rFonts w:eastAsia="Times New Roman"/>
          <w:lang w:eastAsia="en-GB"/>
        </w:rPr>
        <w:t>dding our</w:t>
      </w:r>
      <w:r w:rsidR="00DB090D">
        <w:rPr>
          <w:rFonts w:eastAsia="Times New Roman"/>
          <w:lang w:eastAsia="en-GB"/>
        </w:rPr>
        <w:t xml:space="preserve"> working together</w:t>
      </w:r>
      <w:r w:rsidR="0018729B">
        <w:rPr>
          <w:rFonts w:eastAsia="Times New Roman"/>
          <w:lang w:eastAsia="en-GB"/>
        </w:rPr>
        <w:t xml:space="preserve"> approach</w:t>
      </w:r>
      <w:r w:rsidR="00DB090D">
        <w:rPr>
          <w:rFonts w:eastAsia="Times New Roman"/>
          <w:lang w:eastAsia="en-GB"/>
        </w:rPr>
        <w:t>,</w:t>
      </w:r>
      <w:r w:rsidRPr="00A27C3A">
        <w:rPr>
          <w:rFonts w:eastAsia="Times New Roman"/>
          <w:lang w:eastAsia="en-GB"/>
        </w:rPr>
        <w:t xml:space="preserve"> at the heart of our </w:t>
      </w:r>
      <w:proofErr w:type="gramStart"/>
      <w:r w:rsidRPr="00A27C3A">
        <w:rPr>
          <w:rFonts w:eastAsia="Times New Roman"/>
          <w:lang w:eastAsia="en-GB"/>
        </w:rPr>
        <w:t>service delivery</w:t>
      </w:r>
      <w:proofErr w:type="gramEnd"/>
      <w:r w:rsidRPr="00A27C3A">
        <w:rPr>
          <w:rFonts w:eastAsia="Times New Roman"/>
          <w:lang w:eastAsia="en-GB"/>
        </w:rPr>
        <w:t xml:space="preserve">. By involving tenants in the design and implementation of services, we ensure that their voices are </w:t>
      </w:r>
      <w:r w:rsidR="00B101D0">
        <w:rPr>
          <w:rFonts w:eastAsia="Times New Roman"/>
          <w:lang w:eastAsia="en-GB"/>
        </w:rPr>
        <w:t>central</w:t>
      </w:r>
      <w:r w:rsidRPr="00A27C3A">
        <w:rPr>
          <w:rFonts w:eastAsia="Times New Roman"/>
          <w:lang w:eastAsia="en-GB"/>
        </w:rPr>
        <w:t xml:space="preserve"> to our decision-making processes. </w:t>
      </w:r>
    </w:p>
    <w:p w14:paraId="51C69C2F" w14:textId="77777777" w:rsidR="00DB090D" w:rsidRDefault="00DB090D" w:rsidP="00A27C3A">
      <w:pPr>
        <w:pStyle w:val="BodyText"/>
        <w:rPr>
          <w:rFonts w:eastAsia="Times New Roman"/>
          <w:b/>
          <w:bCs/>
          <w:lang w:eastAsia="en-GB"/>
        </w:rPr>
      </w:pPr>
    </w:p>
    <w:p w14:paraId="60CE9292" w14:textId="7F118ED4" w:rsidR="003B7508" w:rsidRPr="00A27C3A" w:rsidRDefault="00DB090D" w:rsidP="00A27C3A">
      <w:pPr>
        <w:pStyle w:val="BodyText"/>
        <w:rPr>
          <w:rFonts w:eastAsia="Times New Roman"/>
          <w:lang w:eastAsia="en-GB"/>
        </w:rPr>
      </w:pPr>
      <w:r>
        <w:rPr>
          <w:rFonts w:eastAsia="Times New Roman"/>
          <w:b/>
          <w:bCs/>
          <w:lang w:eastAsia="en-GB"/>
        </w:rPr>
        <w:t>Let</w:t>
      </w:r>
      <w:r w:rsidR="00342BFF">
        <w:rPr>
          <w:rFonts w:eastAsia="Times New Roman"/>
          <w:b/>
          <w:bCs/>
          <w:lang w:eastAsia="en-GB"/>
        </w:rPr>
        <w:t>’</w:t>
      </w:r>
      <w:r>
        <w:rPr>
          <w:rFonts w:eastAsia="Times New Roman"/>
          <w:b/>
          <w:bCs/>
          <w:lang w:eastAsia="en-GB"/>
        </w:rPr>
        <w:t>s do it better together</w:t>
      </w:r>
      <w:r w:rsidR="003B7508" w:rsidRPr="00A27C3A">
        <w:rPr>
          <w:rFonts w:eastAsia="Times New Roman"/>
          <w:b/>
          <w:bCs/>
          <w:lang w:eastAsia="en-GB"/>
        </w:rPr>
        <w:t xml:space="preserve"> principles</w:t>
      </w:r>
      <w:r w:rsidR="003B7508" w:rsidRPr="00A27C3A">
        <w:rPr>
          <w:rFonts w:eastAsia="Times New Roman"/>
          <w:lang w:eastAsia="en-GB"/>
        </w:rPr>
        <w:t>:</w:t>
      </w:r>
    </w:p>
    <w:p w14:paraId="57B063EB" w14:textId="3C519474" w:rsidR="00DB090D" w:rsidRDefault="003B7508" w:rsidP="0094655C">
      <w:pPr>
        <w:pStyle w:val="BodyText"/>
        <w:numPr>
          <w:ilvl w:val="0"/>
          <w:numId w:val="3"/>
        </w:numPr>
        <w:rPr>
          <w:rFonts w:eastAsia="Times New Roman"/>
          <w:lang w:eastAsia="en-GB"/>
        </w:rPr>
      </w:pPr>
      <w:r w:rsidRPr="00A27C3A">
        <w:rPr>
          <w:rFonts w:eastAsia="Times New Roman"/>
          <w:lang w:eastAsia="en-GB"/>
        </w:rPr>
        <w:t>Creating an environment where</w:t>
      </w:r>
      <w:r w:rsidR="00DB090D">
        <w:rPr>
          <w:rFonts w:eastAsia="Times New Roman"/>
          <w:lang w:eastAsia="en-GB"/>
        </w:rPr>
        <w:t xml:space="preserve"> </w:t>
      </w:r>
      <w:r w:rsidRPr="00A27C3A">
        <w:rPr>
          <w:rFonts w:eastAsia="Times New Roman"/>
          <w:lang w:eastAsia="en-GB"/>
        </w:rPr>
        <w:t>tenants feel comfortable voicing their opinions</w:t>
      </w:r>
      <w:r w:rsidR="00DB090D">
        <w:rPr>
          <w:rFonts w:eastAsia="Times New Roman"/>
          <w:lang w:eastAsia="en-GB"/>
        </w:rPr>
        <w:t>,</w:t>
      </w:r>
      <w:r w:rsidRPr="00A27C3A">
        <w:rPr>
          <w:rFonts w:eastAsia="Times New Roman"/>
          <w:lang w:eastAsia="en-GB"/>
        </w:rPr>
        <w:t xml:space="preserve"> by holding meetings in community settings and ensuring staff </w:t>
      </w:r>
      <w:r w:rsidR="00DB090D">
        <w:rPr>
          <w:rFonts w:eastAsia="Times New Roman"/>
          <w:lang w:eastAsia="en-GB"/>
        </w:rPr>
        <w:t>are responsive to feedback and recommendations</w:t>
      </w:r>
      <w:r w:rsidR="00FF2D18">
        <w:rPr>
          <w:rFonts w:eastAsia="Times New Roman"/>
          <w:lang w:eastAsia="en-GB"/>
        </w:rPr>
        <w:t>.</w:t>
      </w:r>
      <w:r w:rsidR="00DB090D">
        <w:rPr>
          <w:rFonts w:eastAsia="Times New Roman"/>
          <w:lang w:eastAsia="en-GB"/>
        </w:rPr>
        <w:t xml:space="preserve"> </w:t>
      </w:r>
    </w:p>
    <w:p w14:paraId="49878775" w14:textId="20B90C0C" w:rsidR="00DB090D" w:rsidRPr="00DB090D" w:rsidRDefault="003B7508" w:rsidP="0094655C">
      <w:pPr>
        <w:pStyle w:val="BodyText"/>
        <w:numPr>
          <w:ilvl w:val="0"/>
          <w:numId w:val="3"/>
        </w:numPr>
        <w:rPr>
          <w:rFonts w:eastAsia="Times New Roman"/>
          <w:lang w:eastAsia="en-GB"/>
        </w:rPr>
      </w:pPr>
      <w:r w:rsidRPr="00DB090D">
        <w:rPr>
          <w:rFonts w:eastAsia="Times New Roman"/>
          <w:lang w:eastAsia="en-GB"/>
        </w:rPr>
        <w:t>Encouraging open and honest feedback from tenants</w:t>
      </w:r>
      <w:r w:rsidR="00FF2D18">
        <w:rPr>
          <w:rFonts w:eastAsia="Times New Roman"/>
          <w:lang w:eastAsia="en-GB"/>
        </w:rPr>
        <w:t>.</w:t>
      </w:r>
    </w:p>
    <w:p w14:paraId="4A8A9BC0" w14:textId="6FFFF5D9" w:rsidR="003B7508" w:rsidRDefault="003B7508" w:rsidP="0094655C">
      <w:pPr>
        <w:pStyle w:val="BodyText"/>
        <w:numPr>
          <w:ilvl w:val="0"/>
          <w:numId w:val="3"/>
        </w:numPr>
        <w:rPr>
          <w:rFonts w:eastAsia="Times New Roman"/>
          <w:lang w:eastAsia="en-GB"/>
        </w:rPr>
      </w:pPr>
      <w:r w:rsidRPr="00DB090D">
        <w:rPr>
          <w:rFonts w:eastAsia="Times New Roman"/>
          <w:lang w:eastAsia="en-GB"/>
        </w:rPr>
        <w:t>Engaging tenants from the very beginning of projects to shape the scope and direction based on their experiences and insights.</w:t>
      </w:r>
    </w:p>
    <w:p w14:paraId="087B3521" w14:textId="77777777" w:rsidR="00BA3F6F" w:rsidRDefault="00BA3F6F" w:rsidP="00A27C3A">
      <w:pPr>
        <w:pStyle w:val="BodyText"/>
        <w:rPr>
          <w:rFonts w:eastAsia="Times New Roman"/>
          <w:lang w:eastAsia="en-GB"/>
        </w:rPr>
      </w:pPr>
    </w:p>
    <w:p w14:paraId="361AA117" w14:textId="77777777" w:rsidR="00DF133C" w:rsidRDefault="00DF133C">
      <w:pPr>
        <w:rPr>
          <w:rFonts w:ascii="Arial" w:eastAsia="Times New Roman" w:hAnsi="Arial" w:cs="Arial"/>
          <w:b/>
          <w:bCs/>
          <w:sz w:val="24"/>
          <w:szCs w:val="24"/>
          <w:lang w:val="en-US" w:eastAsia="en-GB" w:bidi="en-US"/>
        </w:rPr>
      </w:pPr>
      <w:r>
        <w:rPr>
          <w:rFonts w:eastAsia="Times New Roman"/>
          <w:b/>
          <w:bCs/>
          <w:lang w:eastAsia="en-GB"/>
        </w:rPr>
        <w:br w:type="page"/>
      </w:r>
    </w:p>
    <w:p w14:paraId="4285F003" w14:textId="1235D435" w:rsidR="003B7508" w:rsidRPr="00A27C3A" w:rsidRDefault="003B7508" w:rsidP="00A27C3A">
      <w:pPr>
        <w:pStyle w:val="BodyText"/>
        <w:rPr>
          <w:rFonts w:eastAsia="Times New Roman"/>
          <w:lang w:eastAsia="en-GB"/>
        </w:rPr>
      </w:pPr>
      <w:r w:rsidRPr="00A27C3A">
        <w:rPr>
          <w:rFonts w:eastAsia="Times New Roman"/>
          <w:b/>
          <w:bCs/>
          <w:lang w:eastAsia="en-GB"/>
        </w:rPr>
        <w:lastRenderedPageBreak/>
        <w:t>Involving tenants in the design and implementation of service changes:</w:t>
      </w:r>
    </w:p>
    <w:p w14:paraId="2A7E7736" w14:textId="53719837" w:rsidR="005F425C" w:rsidRDefault="005F425C" w:rsidP="0094655C">
      <w:pPr>
        <w:pStyle w:val="BodyText"/>
        <w:numPr>
          <w:ilvl w:val="0"/>
          <w:numId w:val="5"/>
        </w:numPr>
        <w:rPr>
          <w:rFonts w:eastAsia="Times New Roman"/>
          <w:lang w:eastAsia="en-GB"/>
        </w:rPr>
      </w:pPr>
      <w:r>
        <w:rPr>
          <w:rFonts w:eastAsia="Times New Roman"/>
          <w:lang w:eastAsia="en-GB"/>
        </w:rPr>
        <w:t>Work together to create</w:t>
      </w:r>
      <w:r w:rsidR="003B7508" w:rsidRPr="00A27C3A">
        <w:rPr>
          <w:rFonts w:eastAsia="Times New Roman"/>
          <w:lang w:eastAsia="en-GB"/>
        </w:rPr>
        <w:t xml:space="preserve"> job profiles</w:t>
      </w:r>
      <w:r w:rsidR="00D24C3F">
        <w:rPr>
          <w:rFonts w:eastAsia="Times New Roman"/>
          <w:lang w:eastAsia="en-GB"/>
        </w:rPr>
        <w:t xml:space="preserve"> </w:t>
      </w:r>
      <w:r w:rsidR="003B7508" w:rsidRPr="00A27C3A">
        <w:rPr>
          <w:rFonts w:eastAsia="Times New Roman"/>
          <w:lang w:eastAsia="en-GB"/>
        </w:rPr>
        <w:t>involving tenants in nei</w:t>
      </w:r>
      <w:r w:rsidR="0018729B">
        <w:rPr>
          <w:rFonts w:eastAsia="Times New Roman"/>
          <w:lang w:eastAsia="en-GB"/>
        </w:rPr>
        <w:t>ghbourhood</w:t>
      </w:r>
      <w:r w:rsidR="003B7508" w:rsidRPr="00A27C3A">
        <w:rPr>
          <w:rFonts w:eastAsia="Times New Roman"/>
          <w:lang w:eastAsia="en-GB"/>
        </w:rPr>
        <w:t xml:space="preserve"> staff recruitment.</w:t>
      </w:r>
    </w:p>
    <w:p w14:paraId="2BB8E802" w14:textId="77777777" w:rsidR="005F425C" w:rsidRDefault="003B7508" w:rsidP="0094655C">
      <w:pPr>
        <w:pStyle w:val="BodyText"/>
        <w:numPr>
          <w:ilvl w:val="0"/>
          <w:numId w:val="5"/>
        </w:numPr>
        <w:rPr>
          <w:rFonts w:eastAsia="Times New Roman"/>
          <w:lang w:eastAsia="en-GB"/>
        </w:rPr>
      </w:pPr>
      <w:r w:rsidRPr="005F425C">
        <w:rPr>
          <w:rFonts w:eastAsia="Times New Roman"/>
          <w:lang w:eastAsia="en-GB"/>
        </w:rPr>
        <w:t>Involv</w:t>
      </w:r>
      <w:r w:rsidR="005F425C">
        <w:rPr>
          <w:rFonts w:eastAsia="Times New Roman"/>
          <w:lang w:eastAsia="en-GB"/>
        </w:rPr>
        <w:t>e</w:t>
      </w:r>
      <w:r w:rsidRPr="005F425C">
        <w:rPr>
          <w:rFonts w:eastAsia="Times New Roman"/>
          <w:lang w:eastAsia="en-GB"/>
        </w:rPr>
        <w:t xml:space="preserve"> tenants in service design and review.</w:t>
      </w:r>
    </w:p>
    <w:p w14:paraId="0E9C2BC9" w14:textId="77777777" w:rsidR="005F425C" w:rsidRDefault="003B7508" w:rsidP="0094655C">
      <w:pPr>
        <w:pStyle w:val="BodyText"/>
        <w:numPr>
          <w:ilvl w:val="0"/>
          <w:numId w:val="5"/>
        </w:numPr>
        <w:rPr>
          <w:rFonts w:eastAsia="Times New Roman"/>
          <w:lang w:eastAsia="en-GB"/>
        </w:rPr>
      </w:pPr>
      <w:r w:rsidRPr="005F425C">
        <w:rPr>
          <w:rFonts w:eastAsia="Times New Roman"/>
          <w:lang w:eastAsia="en-GB"/>
        </w:rPr>
        <w:t>Involv</w:t>
      </w:r>
      <w:r w:rsidR="005F425C">
        <w:rPr>
          <w:rFonts w:eastAsia="Times New Roman"/>
          <w:lang w:eastAsia="en-GB"/>
        </w:rPr>
        <w:t>e</w:t>
      </w:r>
      <w:r w:rsidRPr="005F425C">
        <w:rPr>
          <w:rFonts w:eastAsia="Times New Roman"/>
          <w:lang w:eastAsia="en-GB"/>
        </w:rPr>
        <w:t xml:space="preserve"> tenants in designing and leading training.</w:t>
      </w:r>
    </w:p>
    <w:p w14:paraId="16FAD4FD" w14:textId="20217C3C" w:rsidR="003B7508" w:rsidRPr="005F425C" w:rsidRDefault="003B7508" w:rsidP="0094655C">
      <w:pPr>
        <w:pStyle w:val="BodyText"/>
        <w:numPr>
          <w:ilvl w:val="0"/>
          <w:numId w:val="5"/>
        </w:numPr>
        <w:rPr>
          <w:rFonts w:eastAsia="Times New Roman"/>
          <w:lang w:eastAsia="en-GB"/>
        </w:rPr>
      </w:pPr>
      <w:r w:rsidRPr="005F425C">
        <w:rPr>
          <w:rFonts w:eastAsia="Times New Roman"/>
          <w:lang w:eastAsia="en-GB"/>
        </w:rPr>
        <w:t>Develop behaviou</w:t>
      </w:r>
      <w:r w:rsidR="005F425C">
        <w:rPr>
          <w:rFonts w:eastAsia="Times New Roman"/>
          <w:lang w:eastAsia="en-GB"/>
        </w:rPr>
        <w:t>r</w:t>
      </w:r>
      <w:r w:rsidRPr="005F425C">
        <w:rPr>
          <w:rFonts w:eastAsia="Times New Roman"/>
          <w:lang w:eastAsia="en-GB"/>
        </w:rPr>
        <w:t>-based service standards.</w:t>
      </w:r>
    </w:p>
    <w:p w14:paraId="73636145" w14:textId="77777777" w:rsidR="00DB090D" w:rsidRPr="00A27C3A" w:rsidRDefault="00DB090D" w:rsidP="00A27C3A">
      <w:pPr>
        <w:pStyle w:val="BodyText"/>
        <w:rPr>
          <w:rFonts w:eastAsia="Times New Roman"/>
          <w:lang w:eastAsia="en-GB"/>
        </w:rPr>
      </w:pPr>
    </w:p>
    <w:p w14:paraId="2FC9B205" w14:textId="77777777" w:rsidR="003B7508" w:rsidRPr="00A27C3A" w:rsidRDefault="003B7508" w:rsidP="00A27C3A">
      <w:pPr>
        <w:pStyle w:val="BodyText"/>
        <w:rPr>
          <w:rFonts w:eastAsia="Times New Roman"/>
          <w:lang w:eastAsia="en-GB"/>
        </w:rPr>
      </w:pPr>
      <w:r w:rsidRPr="00A27C3A">
        <w:rPr>
          <w:rFonts w:eastAsia="Times New Roman"/>
          <w:b/>
          <w:bCs/>
          <w:lang w:eastAsia="en-GB"/>
        </w:rPr>
        <w:t>Encouraging tenant-led community improvement projects:</w:t>
      </w:r>
    </w:p>
    <w:p w14:paraId="05FD33C3" w14:textId="77777777" w:rsidR="005F425C" w:rsidRDefault="003B7508" w:rsidP="0094655C">
      <w:pPr>
        <w:pStyle w:val="BodyText"/>
        <w:numPr>
          <w:ilvl w:val="0"/>
          <w:numId w:val="4"/>
        </w:numPr>
        <w:rPr>
          <w:rFonts w:eastAsia="Times New Roman"/>
          <w:lang w:eastAsia="en-GB"/>
        </w:rPr>
      </w:pPr>
      <w:r w:rsidRPr="00A27C3A">
        <w:rPr>
          <w:rFonts w:eastAsia="Times New Roman"/>
          <w:lang w:eastAsia="en-GB"/>
        </w:rPr>
        <w:t>Support tenant-led community projects through our Environmental Investment Programme.</w:t>
      </w:r>
    </w:p>
    <w:p w14:paraId="30372E55" w14:textId="22415298" w:rsidR="003B7508" w:rsidRPr="005F425C" w:rsidRDefault="003B7508" w:rsidP="0094655C">
      <w:pPr>
        <w:pStyle w:val="BodyText"/>
        <w:numPr>
          <w:ilvl w:val="0"/>
          <w:numId w:val="4"/>
        </w:numPr>
        <w:rPr>
          <w:rFonts w:eastAsia="Times New Roman"/>
          <w:lang w:eastAsia="en-GB"/>
        </w:rPr>
      </w:pPr>
      <w:r w:rsidRPr="005F425C">
        <w:rPr>
          <w:rFonts w:eastAsia="Times New Roman"/>
          <w:lang w:eastAsia="en-GB"/>
        </w:rPr>
        <w:t>Offering training sessions and workshops to build tenants</w:t>
      </w:r>
      <w:r w:rsidR="0018729B">
        <w:rPr>
          <w:rFonts w:eastAsia="Times New Roman"/>
          <w:lang w:eastAsia="en-GB"/>
        </w:rPr>
        <w:t>’</w:t>
      </w:r>
      <w:r w:rsidRPr="005F425C">
        <w:rPr>
          <w:rFonts w:eastAsia="Times New Roman"/>
          <w:lang w:eastAsia="en-GB"/>
        </w:rPr>
        <w:t xml:space="preserve"> skills in project management, leadership, and community engagement.</w:t>
      </w:r>
    </w:p>
    <w:p w14:paraId="6EC94186" w14:textId="77777777" w:rsidR="003B7508" w:rsidRPr="00A27C3A" w:rsidRDefault="003B7508" w:rsidP="00A27C3A">
      <w:pPr>
        <w:pStyle w:val="BodyText"/>
        <w:rPr>
          <w:rFonts w:eastAsia="Times New Roman"/>
          <w:lang w:eastAsia="en-GB"/>
        </w:rPr>
      </w:pPr>
    </w:p>
    <w:p w14:paraId="2F809D57" w14:textId="4E16081A" w:rsidR="00E55A5F" w:rsidRPr="00370C72" w:rsidRDefault="00E55A5F" w:rsidP="00370C72">
      <w:pPr>
        <w:pStyle w:val="BodyText"/>
        <w:numPr>
          <w:ilvl w:val="0"/>
          <w:numId w:val="27"/>
        </w:numPr>
        <w:shd w:val="clear" w:color="auto" w:fill="D9D9D9" w:themeFill="background1" w:themeFillShade="D9"/>
        <w:rPr>
          <w:rFonts w:eastAsia="Times New Roman"/>
          <w:b/>
          <w:bCs/>
          <w:lang w:eastAsia="en-GB"/>
        </w:rPr>
      </w:pPr>
      <w:r w:rsidRPr="00370C72">
        <w:rPr>
          <w:rFonts w:eastAsia="Times New Roman"/>
          <w:b/>
          <w:bCs/>
          <w:lang w:eastAsia="en-GB"/>
        </w:rPr>
        <w:t xml:space="preserve">Innovative </w:t>
      </w:r>
      <w:r w:rsidR="00B101D0" w:rsidRPr="00370C72">
        <w:rPr>
          <w:rFonts w:eastAsia="Times New Roman"/>
          <w:b/>
          <w:bCs/>
          <w:lang w:eastAsia="en-GB"/>
        </w:rPr>
        <w:t>d</w:t>
      </w:r>
      <w:r w:rsidRPr="00370C72">
        <w:rPr>
          <w:rFonts w:eastAsia="Times New Roman"/>
          <w:b/>
          <w:bCs/>
          <w:lang w:eastAsia="en-GB"/>
        </w:rPr>
        <w:t xml:space="preserve">igital </w:t>
      </w:r>
      <w:r w:rsidR="00B101D0" w:rsidRPr="00370C72">
        <w:rPr>
          <w:rFonts w:eastAsia="Times New Roman"/>
          <w:b/>
          <w:bCs/>
          <w:lang w:eastAsia="en-GB"/>
        </w:rPr>
        <w:t>t</w:t>
      </w:r>
      <w:r w:rsidRPr="00370C72">
        <w:rPr>
          <w:rFonts w:eastAsia="Times New Roman"/>
          <w:b/>
          <w:bCs/>
          <w:lang w:eastAsia="en-GB"/>
        </w:rPr>
        <w:t>ools</w:t>
      </w:r>
    </w:p>
    <w:p w14:paraId="5C350222" w14:textId="77777777" w:rsidR="0018729B" w:rsidRDefault="0018729B" w:rsidP="00A27C3A">
      <w:pPr>
        <w:pStyle w:val="BodyText"/>
        <w:rPr>
          <w:rFonts w:eastAsia="Times New Roman"/>
          <w:lang w:eastAsia="en-GB"/>
        </w:rPr>
      </w:pPr>
    </w:p>
    <w:p w14:paraId="7420E699" w14:textId="2BE4E3F4" w:rsidR="00E55A5F" w:rsidRDefault="00E55A5F" w:rsidP="00A27C3A">
      <w:pPr>
        <w:pStyle w:val="BodyText"/>
        <w:rPr>
          <w:rFonts w:eastAsia="Times New Roman"/>
          <w:lang w:eastAsia="en-GB"/>
        </w:rPr>
      </w:pPr>
      <w:r w:rsidRPr="00E55A5F">
        <w:rPr>
          <w:rFonts w:eastAsia="Times New Roman"/>
          <w:lang w:eastAsia="en-GB"/>
        </w:rPr>
        <w:t xml:space="preserve">We believe </w:t>
      </w:r>
      <w:r w:rsidR="0089733A">
        <w:rPr>
          <w:rFonts w:eastAsia="Times New Roman"/>
          <w:lang w:eastAsia="en-GB"/>
        </w:rPr>
        <w:t xml:space="preserve">that </w:t>
      </w:r>
      <w:r w:rsidRPr="00E55A5F">
        <w:rPr>
          <w:rFonts w:eastAsia="Times New Roman"/>
          <w:lang w:eastAsia="en-GB"/>
        </w:rPr>
        <w:t xml:space="preserve">growing our digital engagement will </w:t>
      </w:r>
      <w:r w:rsidR="0089733A">
        <w:rPr>
          <w:rFonts w:eastAsia="Times New Roman"/>
          <w:lang w:eastAsia="en-GB"/>
        </w:rPr>
        <w:t xml:space="preserve">enable us to </w:t>
      </w:r>
      <w:r w:rsidRPr="00E55A5F">
        <w:rPr>
          <w:rFonts w:eastAsia="Times New Roman"/>
          <w:lang w:eastAsia="en-GB"/>
        </w:rPr>
        <w:t xml:space="preserve">expand our reach </w:t>
      </w:r>
      <w:r w:rsidR="0089733A">
        <w:rPr>
          <w:rFonts w:eastAsia="Times New Roman"/>
          <w:lang w:eastAsia="en-GB"/>
        </w:rPr>
        <w:t xml:space="preserve">to more tenants </w:t>
      </w:r>
      <w:r w:rsidRPr="00E55A5F">
        <w:rPr>
          <w:rFonts w:eastAsia="Times New Roman"/>
          <w:lang w:eastAsia="en-GB"/>
        </w:rPr>
        <w:t xml:space="preserve">and improve </w:t>
      </w:r>
      <w:r w:rsidR="0089733A">
        <w:rPr>
          <w:rFonts w:eastAsia="Times New Roman"/>
          <w:lang w:eastAsia="en-GB"/>
        </w:rPr>
        <w:t>the overall quality of tenant involvement</w:t>
      </w:r>
      <w:r w:rsidRPr="00E55A5F">
        <w:rPr>
          <w:rFonts w:eastAsia="Times New Roman"/>
          <w:lang w:eastAsia="en-GB"/>
        </w:rPr>
        <w:t>. By going digital, we can engage more tenants</w:t>
      </w:r>
      <w:r w:rsidR="00B13366">
        <w:rPr>
          <w:rFonts w:eastAsia="Times New Roman"/>
          <w:lang w:eastAsia="en-GB"/>
        </w:rPr>
        <w:t xml:space="preserve">, </w:t>
      </w:r>
      <w:r w:rsidRPr="00E55A5F">
        <w:rPr>
          <w:rFonts w:eastAsia="Times New Roman"/>
          <w:lang w:eastAsia="en-GB"/>
        </w:rPr>
        <w:t>on their terms</w:t>
      </w:r>
      <w:r w:rsidR="00B13366">
        <w:rPr>
          <w:rFonts w:eastAsia="Times New Roman"/>
          <w:lang w:eastAsia="en-GB"/>
        </w:rPr>
        <w:t>,</w:t>
      </w:r>
      <w:r w:rsidRPr="00E55A5F">
        <w:rPr>
          <w:rFonts w:eastAsia="Times New Roman"/>
          <w:lang w:eastAsia="en-GB"/>
        </w:rPr>
        <w:t xml:space="preserve"> and respond effectively to both individual and collective feedback, ensuring we hear diverse voices within the community.</w:t>
      </w:r>
    </w:p>
    <w:p w14:paraId="79BCF40B" w14:textId="77777777" w:rsidR="0089733A" w:rsidRPr="00E55A5F" w:rsidRDefault="0089733A" w:rsidP="00A27C3A">
      <w:pPr>
        <w:pStyle w:val="BodyText"/>
        <w:rPr>
          <w:rFonts w:eastAsia="Times New Roman"/>
          <w:lang w:eastAsia="en-GB"/>
        </w:rPr>
      </w:pPr>
    </w:p>
    <w:p w14:paraId="2D3B6D2D" w14:textId="77777777" w:rsidR="00E55A5F" w:rsidRPr="00E55A5F" w:rsidRDefault="00E55A5F" w:rsidP="00A27C3A">
      <w:pPr>
        <w:pStyle w:val="BodyText"/>
        <w:rPr>
          <w:rFonts w:eastAsia="Times New Roman"/>
          <w:lang w:eastAsia="en-GB"/>
        </w:rPr>
      </w:pPr>
      <w:r w:rsidRPr="00E55A5F">
        <w:rPr>
          <w:rFonts w:eastAsia="Times New Roman"/>
          <w:b/>
          <w:bCs/>
          <w:lang w:eastAsia="en-GB"/>
        </w:rPr>
        <w:t>Mobile apps, online forums, and smart technologies to enhance digital engagement:</w:t>
      </w:r>
    </w:p>
    <w:p w14:paraId="5BD818E9" w14:textId="77777777" w:rsidR="00E55A5F" w:rsidRPr="00E55A5F" w:rsidRDefault="00E55A5F" w:rsidP="0094655C">
      <w:pPr>
        <w:pStyle w:val="BodyText"/>
        <w:numPr>
          <w:ilvl w:val="0"/>
          <w:numId w:val="6"/>
        </w:numPr>
        <w:rPr>
          <w:rFonts w:eastAsia="Times New Roman"/>
          <w:lang w:eastAsia="en-GB"/>
        </w:rPr>
      </w:pPr>
      <w:r w:rsidRPr="00E55A5F">
        <w:rPr>
          <w:rFonts w:eastAsia="Times New Roman"/>
          <w:lang w:eastAsia="en-GB"/>
        </w:rPr>
        <w:t>Running digital panels and focus groups.</w:t>
      </w:r>
    </w:p>
    <w:p w14:paraId="67F3CEF7" w14:textId="77777777" w:rsidR="0089733A" w:rsidRDefault="00E55A5F" w:rsidP="0094655C">
      <w:pPr>
        <w:pStyle w:val="BodyText"/>
        <w:numPr>
          <w:ilvl w:val="0"/>
          <w:numId w:val="6"/>
        </w:numPr>
        <w:rPr>
          <w:rFonts w:eastAsia="Times New Roman"/>
          <w:lang w:eastAsia="en-GB"/>
        </w:rPr>
      </w:pPr>
      <w:r w:rsidRPr="00E55A5F">
        <w:rPr>
          <w:rFonts w:eastAsia="Times New Roman"/>
          <w:lang w:eastAsia="en-GB"/>
        </w:rPr>
        <w:t>Establishing digital workshops, digital polls, and digital service testers.</w:t>
      </w:r>
    </w:p>
    <w:p w14:paraId="343FEC5B" w14:textId="32795824" w:rsidR="0089733A" w:rsidRDefault="00E55A5F" w:rsidP="0094655C">
      <w:pPr>
        <w:pStyle w:val="BodyText"/>
        <w:numPr>
          <w:ilvl w:val="0"/>
          <w:numId w:val="6"/>
        </w:numPr>
        <w:rPr>
          <w:rFonts w:eastAsia="Times New Roman"/>
          <w:lang w:eastAsia="en-GB"/>
        </w:rPr>
      </w:pPr>
      <w:r w:rsidRPr="0089733A">
        <w:rPr>
          <w:rFonts w:eastAsia="Times New Roman"/>
          <w:lang w:eastAsia="en-GB"/>
        </w:rPr>
        <w:t>Creating engaging user-friendly digital content such as videos, infographics, and interactive guides.</w:t>
      </w:r>
    </w:p>
    <w:p w14:paraId="2FA597D1" w14:textId="77777777" w:rsidR="0089733A" w:rsidRDefault="00E55A5F" w:rsidP="0094655C">
      <w:pPr>
        <w:pStyle w:val="BodyText"/>
        <w:numPr>
          <w:ilvl w:val="0"/>
          <w:numId w:val="6"/>
        </w:numPr>
        <w:rPr>
          <w:rFonts w:eastAsia="Times New Roman"/>
          <w:lang w:eastAsia="en-GB"/>
        </w:rPr>
      </w:pPr>
      <w:proofErr w:type="spellStart"/>
      <w:r w:rsidRPr="0089733A">
        <w:rPr>
          <w:rFonts w:eastAsia="Times New Roman"/>
          <w:lang w:eastAsia="en-GB"/>
        </w:rPr>
        <w:t>Utilising</w:t>
      </w:r>
      <w:proofErr w:type="spellEnd"/>
      <w:r w:rsidRPr="0089733A">
        <w:rPr>
          <w:rFonts w:eastAsia="Times New Roman"/>
          <w:lang w:eastAsia="en-GB"/>
        </w:rPr>
        <w:t xml:space="preserve"> social media platforms to share updates, gather feedback, and promote tenant participation.</w:t>
      </w:r>
    </w:p>
    <w:p w14:paraId="720E3354" w14:textId="2E0FCFDA" w:rsidR="00E55A5F" w:rsidRPr="0089733A" w:rsidRDefault="00E55A5F" w:rsidP="0094655C">
      <w:pPr>
        <w:pStyle w:val="BodyText"/>
        <w:numPr>
          <w:ilvl w:val="0"/>
          <w:numId w:val="6"/>
        </w:numPr>
        <w:rPr>
          <w:rFonts w:eastAsia="Times New Roman"/>
          <w:lang w:eastAsia="en-GB"/>
        </w:rPr>
      </w:pPr>
      <w:r w:rsidRPr="0089733A">
        <w:rPr>
          <w:rFonts w:eastAsia="Times New Roman"/>
          <w:lang w:eastAsia="en-GB"/>
        </w:rPr>
        <w:t>Offering access to digital devices and internet connections for tenants who may lack these resources.</w:t>
      </w:r>
    </w:p>
    <w:p w14:paraId="25D410C2" w14:textId="77777777" w:rsidR="00E55A5F" w:rsidRPr="00E55A5F" w:rsidRDefault="00E55A5F" w:rsidP="00A27C3A">
      <w:pPr>
        <w:pStyle w:val="BodyText"/>
        <w:rPr>
          <w:rFonts w:eastAsia="Times New Roman"/>
          <w:lang w:eastAsia="en-GB"/>
        </w:rPr>
      </w:pPr>
    </w:p>
    <w:p w14:paraId="5393A40A" w14:textId="77777777" w:rsidR="00E55A5F" w:rsidRPr="00E55A5F" w:rsidRDefault="00E55A5F" w:rsidP="00A27C3A">
      <w:pPr>
        <w:pStyle w:val="BodyText"/>
        <w:rPr>
          <w:rFonts w:eastAsia="Times New Roman"/>
          <w:lang w:eastAsia="en-GB"/>
        </w:rPr>
      </w:pPr>
      <w:r w:rsidRPr="00E55A5F">
        <w:rPr>
          <w:b/>
          <w:bCs/>
          <w:kern w:val="2"/>
          <w:lang w:eastAsia="en-GB"/>
          <w14:ligatures w14:val="standardContextual"/>
        </w:rPr>
        <w:t>Digital inclusion training to ensure all tenants can participate effectively:</w:t>
      </w:r>
    </w:p>
    <w:p w14:paraId="584E25FD" w14:textId="77777777" w:rsidR="0089733A" w:rsidRDefault="00E55A5F" w:rsidP="0094655C">
      <w:pPr>
        <w:pStyle w:val="BodyText"/>
        <w:numPr>
          <w:ilvl w:val="0"/>
          <w:numId w:val="7"/>
        </w:numPr>
        <w:rPr>
          <w:kern w:val="2"/>
          <w:lang w:eastAsia="en-GB"/>
          <w14:ligatures w14:val="standardContextual"/>
        </w:rPr>
      </w:pPr>
      <w:r w:rsidRPr="00E55A5F">
        <w:rPr>
          <w:kern w:val="2"/>
          <w:lang w:eastAsia="en-GB"/>
          <w14:ligatures w14:val="standardContextual"/>
        </w:rPr>
        <w:t>Enhancing digital inclusion through training to improve skills and confidence to use online and digital services.</w:t>
      </w:r>
    </w:p>
    <w:p w14:paraId="0B2C30E6" w14:textId="00C4DAC7" w:rsidR="00E55A5F" w:rsidRPr="0089733A" w:rsidRDefault="00E55A5F" w:rsidP="0094655C">
      <w:pPr>
        <w:pStyle w:val="BodyText"/>
        <w:numPr>
          <w:ilvl w:val="0"/>
          <w:numId w:val="7"/>
        </w:numPr>
        <w:rPr>
          <w:kern w:val="2"/>
          <w:lang w:eastAsia="en-GB"/>
          <w14:ligatures w14:val="standardContextual"/>
        </w:rPr>
      </w:pPr>
      <w:r w:rsidRPr="0089733A">
        <w:rPr>
          <w:kern w:val="2"/>
          <w:lang w:eastAsia="en-GB"/>
          <w14:ligatures w14:val="standardContextual"/>
        </w:rPr>
        <w:t xml:space="preserve">Offering virtual tours and webinars to provide tenants with a comprehensive understanding of </w:t>
      </w:r>
      <w:r w:rsidR="003B1E87">
        <w:rPr>
          <w:kern w:val="2"/>
          <w:lang w:eastAsia="en-GB"/>
          <w14:ligatures w14:val="standardContextual"/>
        </w:rPr>
        <w:t>c</w:t>
      </w:r>
      <w:r w:rsidRPr="0089733A">
        <w:rPr>
          <w:kern w:val="2"/>
          <w:lang w:eastAsia="en-GB"/>
          <w14:ligatures w14:val="standardContextual"/>
        </w:rPr>
        <w:t>ouncil services and initiatives.</w:t>
      </w:r>
    </w:p>
    <w:p w14:paraId="7E38B5D5" w14:textId="77777777" w:rsidR="0093149C" w:rsidRPr="00A27C3A" w:rsidRDefault="0093149C" w:rsidP="00A27C3A">
      <w:pPr>
        <w:pStyle w:val="BodyText"/>
      </w:pPr>
    </w:p>
    <w:p w14:paraId="46860E6C" w14:textId="3E41B838" w:rsidR="00E55A5F" w:rsidRPr="00B13366" w:rsidRDefault="00E55A5F" w:rsidP="00370C72">
      <w:pPr>
        <w:pStyle w:val="BodyText"/>
        <w:numPr>
          <w:ilvl w:val="0"/>
          <w:numId w:val="27"/>
        </w:numPr>
        <w:shd w:val="clear" w:color="auto" w:fill="D9D9D9" w:themeFill="background1" w:themeFillShade="D9"/>
        <w:rPr>
          <w:rFonts w:eastAsia="Times New Roman"/>
          <w:b/>
          <w:bCs/>
          <w:lang w:eastAsia="en-GB"/>
        </w:rPr>
      </w:pPr>
      <w:r w:rsidRPr="00B13366">
        <w:rPr>
          <w:rFonts w:eastAsia="Times New Roman"/>
          <w:b/>
          <w:bCs/>
          <w:lang w:eastAsia="en-GB"/>
        </w:rPr>
        <w:t>Personalised engagement</w:t>
      </w:r>
    </w:p>
    <w:p w14:paraId="1A9A3F62" w14:textId="77777777" w:rsidR="00370C72" w:rsidRDefault="00370C72" w:rsidP="00370C72">
      <w:pPr>
        <w:pStyle w:val="BodyText"/>
        <w:ind w:left="720"/>
        <w:rPr>
          <w:rFonts w:eastAsia="Times New Roman"/>
          <w:lang w:eastAsia="en-GB"/>
        </w:rPr>
      </w:pPr>
    </w:p>
    <w:p w14:paraId="1FE41230" w14:textId="11CE6E5C" w:rsidR="00E55A5F" w:rsidRPr="00E55A5F" w:rsidRDefault="00557A8E" w:rsidP="00557A8E">
      <w:pPr>
        <w:pStyle w:val="BodyText"/>
        <w:rPr>
          <w:rFonts w:eastAsia="Times New Roman"/>
          <w:lang w:eastAsia="en-GB"/>
        </w:rPr>
      </w:pPr>
      <w:r>
        <w:rPr>
          <w:rFonts w:eastAsia="Times New Roman"/>
          <w:lang w:eastAsia="en-GB"/>
        </w:rPr>
        <w:t>We are c</w:t>
      </w:r>
      <w:r w:rsidR="00E55A5F" w:rsidRPr="00E55A5F">
        <w:rPr>
          <w:rFonts w:eastAsia="Times New Roman"/>
          <w:lang w:eastAsia="en-GB"/>
        </w:rPr>
        <w:t xml:space="preserve">ommitted to refreshing and updating tenant profile information to ensure tenants feel </w:t>
      </w:r>
      <w:proofErr w:type="spellStart"/>
      <w:r w:rsidR="00E55A5F" w:rsidRPr="00E55A5F">
        <w:rPr>
          <w:rFonts w:eastAsia="Times New Roman"/>
          <w:lang w:eastAsia="en-GB"/>
        </w:rPr>
        <w:t>recognised</w:t>
      </w:r>
      <w:proofErr w:type="spellEnd"/>
      <w:r w:rsidR="00E55A5F" w:rsidRPr="00E55A5F">
        <w:rPr>
          <w:rFonts w:eastAsia="Times New Roman"/>
          <w:lang w:eastAsia="en-GB"/>
        </w:rPr>
        <w:t xml:space="preserve"> as individuals.</w:t>
      </w:r>
      <w:r>
        <w:rPr>
          <w:rFonts w:eastAsia="Times New Roman"/>
          <w:lang w:eastAsia="en-GB"/>
        </w:rPr>
        <w:t xml:space="preserve"> By </w:t>
      </w:r>
      <w:r w:rsidR="003B1E87">
        <w:rPr>
          <w:rFonts w:eastAsia="Times New Roman"/>
          <w:lang w:eastAsia="en-GB"/>
        </w:rPr>
        <w:t>K</w:t>
      </w:r>
      <w:r w:rsidR="00E55A5F" w:rsidRPr="00E55A5F">
        <w:rPr>
          <w:rFonts w:eastAsia="Times New Roman"/>
          <w:lang w:eastAsia="en-GB"/>
        </w:rPr>
        <w:t>eep</w:t>
      </w:r>
      <w:r>
        <w:rPr>
          <w:rFonts w:eastAsia="Times New Roman"/>
          <w:lang w:eastAsia="en-GB"/>
        </w:rPr>
        <w:t>ing</w:t>
      </w:r>
      <w:r w:rsidR="00E55A5F" w:rsidRPr="00E55A5F">
        <w:rPr>
          <w:rFonts w:eastAsia="Times New Roman"/>
          <w:lang w:eastAsia="en-GB"/>
        </w:rPr>
        <w:t xml:space="preserve"> profile information current, including communication and involvement preferences</w:t>
      </w:r>
      <w:r w:rsidR="003B1E87">
        <w:rPr>
          <w:rFonts w:eastAsia="Times New Roman"/>
          <w:lang w:eastAsia="en-GB"/>
        </w:rPr>
        <w:t xml:space="preserve"> to </w:t>
      </w:r>
      <w:r w:rsidR="00E55A5F" w:rsidRPr="00E55A5F">
        <w:rPr>
          <w:rFonts w:eastAsia="Times New Roman"/>
          <w:lang w:eastAsia="en-GB"/>
        </w:rPr>
        <w:t xml:space="preserve">better meet </w:t>
      </w:r>
      <w:r w:rsidR="0089733A">
        <w:rPr>
          <w:rFonts w:eastAsia="Times New Roman"/>
          <w:lang w:eastAsia="en-GB"/>
        </w:rPr>
        <w:t xml:space="preserve">tenant </w:t>
      </w:r>
      <w:r w:rsidR="00E55A5F" w:rsidRPr="00E55A5F">
        <w:rPr>
          <w:rFonts w:eastAsia="Times New Roman"/>
          <w:lang w:eastAsia="en-GB"/>
        </w:rPr>
        <w:t>expectations.</w:t>
      </w:r>
    </w:p>
    <w:p w14:paraId="0B9A83D2" w14:textId="77777777" w:rsidR="00E55A5F" w:rsidRPr="00E55A5F" w:rsidRDefault="00E55A5F" w:rsidP="00A27C3A">
      <w:pPr>
        <w:pStyle w:val="BodyText"/>
        <w:rPr>
          <w:rFonts w:eastAsia="Times New Roman"/>
          <w:lang w:eastAsia="en-GB"/>
        </w:rPr>
      </w:pPr>
    </w:p>
    <w:p w14:paraId="2567AA8A" w14:textId="77777777" w:rsidR="00DF133C" w:rsidRDefault="00DF133C" w:rsidP="00DF133C">
      <w:pPr>
        <w:rPr>
          <w:rFonts w:eastAsia="Times New Roman"/>
          <w:b/>
          <w:bCs/>
          <w:lang w:eastAsia="en-GB"/>
        </w:rPr>
      </w:pPr>
    </w:p>
    <w:p w14:paraId="27C4A705" w14:textId="77777777" w:rsidR="00DF133C" w:rsidRDefault="00DF133C" w:rsidP="00DF133C">
      <w:pPr>
        <w:rPr>
          <w:rFonts w:eastAsia="Times New Roman"/>
          <w:b/>
          <w:bCs/>
          <w:lang w:eastAsia="en-GB"/>
        </w:rPr>
      </w:pPr>
    </w:p>
    <w:p w14:paraId="700F714B" w14:textId="77777777" w:rsidR="00DF133C" w:rsidRDefault="00DF133C" w:rsidP="00DF133C">
      <w:pPr>
        <w:rPr>
          <w:rFonts w:eastAsia="Times New Roman"/>
          <w:b/>
          <w:bCs/>
          <w:lang w:eastAsia="en-GB"/>
        </w:rPr>
      </w:pPr>
    </w:p>
    <w:p w14:paraId="41BFD499" w14:textId="3E482064" w:rsidR="00E55A5F" w:rsidRPr="00DF133C" w:rsidRDefault="00E55A5F" w:rsidP="00DF133C">
      <w:pPr>
        <w:rPr>
          <w:rFonts w:ascii="Arial" w:eastAsia="Times New Roman" w:hAnsi="Arial" w:cs="Arial"/>
          <w:b/>
          <w:bCs/>
          <w:sz w:val="24"/>
          <w:szCs w:val="24"/>
          <w:lang w:val="en-US" w:eastAsia="en-GB" w:bidi="en-US"/>
        </w:rPr>
      </w:pPr>
      <w:r w:rsidRPr="00E55A5F">
        <w:rPr>
          <w:rFonts w:eastAsia="Times New Roman"/>
          <w:b/>
          <w:bCs/>
          <w:lang w:eastAsia="en-GB"/>
        </w:rPr>
        <w:lastRenderedPageBreak/>
        <w:t>Building stronger relationships through regular updates:</w:t>
      </w:r>
    </w:p>
    <w:p w14:paraId="1FC52520" w14:textId="77777777" w:rsidR="0089733A" w:rsidRDefault="00E55A5F" w:rsidP="0094655C">
      <w:pPr>
        <w:pStyle w:val="BodyText"/>
        <w:numPr>
          <w:ilvl w:val="0"/>
          <w:numId w:val="8"/>
        </w:numPr>
        <w:rPr>
          <w:rFonts w:eastAsia="Times New Roman"/>
          <w:lang w:eastAsia="en-GB"/>
        </w:rPr>
      </w:pPr>
      <w:r w:rsidRPr="00E55A5F">
        <w:rPr>
          <w:rFonts w:eastAsia="Times New Roman"/>
          <w:lang w:eastAsia="en-GB"/>
        </w:rPr>
        <w:t>Engaging tenants in meaningful, everyday conversations to build stronger relationships.</w:t>
      </w:r>
    </w:p>
    <w:p w14:paraId="735A75BB" w14:textId="77777777" w:rsidR="0089733A" w:rsidRDefault="00E55A5F" w:rsidP="0094655C">
      <w:pPr>
        <w:pStyle w:val="BodyText"/>
        <w:numPr>
          <w:ilvl w:val="0"/>
          <w:numId w:val="8"/>
        </w:numPr>
        <w:rPr>
          <w:rFonts w:eastAsia="Times New Roman"/>
          <w:lang w:eastAsia="en-GB"/>
        </w:rPr>
      </w:pPr>
      <w:r w:rsidRPr="0089733A">
        <w:rPr>
          <w:rFonts w:eastAsia="Times New Roman"/>
          <w:lang w:eastAsia="en-GB"/>
        </w:rPr>
        <w:t>Using everyday one-on-one interactions as opportunities to better understand our tenants' needs and preferences.</w:t>
      </w:r>
    </w:p>
    <w:p w14:paraId="09378999" w14:textId="77777777" w:rsidR="007710A4" w:rsidRDefault="007710A4" w:rsidP="007710A4">
      <w:pPr>
        <w:pStyle w:val="BodyText"/>
        <w:ind w:left="720"/>
        <w:rPr>
          <w:rFonts w:eastAsia="Times New Roman"/>
          <w:lang w:eastAsia="en-GB"/>
        </w:rPr>
      </w:pPr>
    </w:p>
    <w:p w14:paraId="58CF876D" w14:textId="77777777" w:rsidR="00E55A5F" w:rsidRPr="00A27C3A" w:rsidRDefault="00E55A5F" w:rsidP="00A27C3A">
      <w:pPr>
        <w:pStyle w:val="BodyText"/>
      </w:pPr>
    </w:p>
    <w:p w14:paraId="708CF5BF" w14:textId="4C28EA55" w:rsidR="00E55A5F" w:rsidRPr="00B13366" w:rsidRDefault="00E55A5F" w:rsidP="00370C72">
      <w:pPr>
        <w:pStyle w:val="BodyText"/>
        <w:numPr>
          <w:ilvl w:val="0"/>
          <w:numId w:val="27"/>
        </w:numPr>
        <w:shd w:val="clear" w:color="auto" w:fill="D9D9D9" w:themeFill="background1" w:themeFillShade="D9"/>
        <w:rPr>
          <w:rFonts w:eastAsia="Times New Roman"/>
          <w:b/>
          <w:bCs/>
          <w:lang w:eastAsia="en-GB"/>
        </w:rPr>
      </w:pPr>
      <w:r w:rsidRPr="00B13366">
        <w:rPr>
          <w:rFonts w:eastAsia="Times New Roman"/>
          <w:b/>
          <w:bCs/>
          <w:lang w:eastAsia="en-GB"/>
        </w:rPr>
        <w:t>Transparent feedback processes</w:t>
      </w:r>
    </w:p>
    <w:p w14:paraId="3B3E2B96" w14:textId="77777777" w:rsidR="00557A8E" w:rsidRDefault="00557A8E" w:rsidP="00557A8E">
      <w:pPr>
        <w:pStyle w:val="BodyText"/>
        <w:rPr>
          <w:rFonts w:eastAsia="Times New Roman"/>
          <w:b/>
          <w:bCs/>
          <w:lang w:eastAsia="en-GB"/>
        </w:rPr>
      </w:pPr>
    </w:p>
    <w:p w14:paraId="6ABC859D" w14:textId="2C977D2B" w:rsidR="00E55A5F" w:rsidRPr="0089733A" w:rsidRDefault="00557A8E" w:rsidP="00557A8E">
      <w:pPr>
        <w:pStyle w:val="BodyText"/>
        <w:rPr>
          <w:rFonts w:eastAsia="Times New Roman"/>
          <w:b/>
          <w:bCs/>
          <w:lang w:eastAsia="en-GB"/>
        </w:rPr>
      </w:pPr>
      <w:r w:rsidRPr="00557A8E">
        <w:rPr>
          <w:rFonts w:eastAsia="Times New Roman"/>
          <w:lang w:eastAsia="en-GB"/>
        </w:rPr>
        <w:t xml:space="preserve">We will be </w:t>
      </w:r>
      <w:r w:rsidR="00E55A5F" w:rsidRPr="00557A8E">
        <w:rPr>
          <w:rFonts w:eastAsia="Times New Roman"/>
          <w:lang w:eastAsia="en-GB"/>
        </w:rPr>
        <w:t xml:space="preserve">clearer about how the tenant voice has influenced our learning and decision-making </w:t>
      </w:r>
      <w:r w:rsidR="007301AD" w:rsidRPr="00557A8E">
        <w:rPr>
          <w:rFonts w:eastAsia="Times New Roman"/>
          <w:lang w:eastAsia="en-GB"/>
        </w:rPr>
        <w:t>processes</w:t>
      </w:r>
      <w:r w:rsidR="007301AD">
        <w:rPr>
          <w:rFonts w:eastAsia="Times New Roman"/>
          <w:lang w:eastAsia="en-GB"/>
        </w:rPr>
        <w:t>.</w:t>
      </w:r>
    </w:p>
    <w:p w14:paraId="5D5EC128" w14:textId="77777777" w:rsidR="00E55A5F" w:rsidRPr="00E55A5F" w:rsidRDefault="00E55A5F" w:rsidP="00A27C3A">
      <w:pPr>
        <w:pStyle w:val="BodyText"/>
        <w:rPr>
          <w:rFonts w:eastAsia="Times New Roman"/>
          <w:lang w:eastAsia="en-GB"/>
        </w:rPr>
      </w:pPr>
    </w:p>
    <w:p w14:paraId="172515AB" w14:textId="556F53AB" w:rsidR="00E55A5F" w:rsidRPr="00E55A5F" w:rsidRDefault="00E55A5F" w:rsidP="00A27C3A">
      <w:pPr>
        <w:pStyle w:val="BodyText"/>
        <w:rPr>
          <w:rFonts w:eastAsia="Times New Roman"/>
          <w:b/>
          <w:bCs/>
          <w:lang w:eastAsia="en-GB"/>
        </w:rPr>
      </w:pPr>
      <w:r w:rsidRPr="00E55A5F">
        <w:rPr>
          <w:rFonts w:eastAsia="Times New Roman"/>
          <w:b/>
          <w:bCs/>
          <w:lang w:eastAsia="en-GB"/>
        </w:rPr>
        <w:t xml:space="preserve">Clearly </w:t>
      </w:r>
      <w:r w:rsidR="00B13366">
        <w:rPr>
          <w:rFonts w:eastAsia="Times New Roman"/>
          <w:b/>
          <w:bCs/>
          <w:lang w:eastAsia="en-GB"/>
        </w:rPr>
        <w:t>c</w:t>
      </w:r>
      <w:r w:rsidRPr="00E55A5F">
        <w:rPr>
          <w:rFonts w:eastAsia="Times New Roman"/>
          <w:b/>
          <w:bCs/>
          <w:lang w:eastAsia="en-GB"/>
        </w:rPr>
        <w:t xml:space="preserve">ommunicating </w:t>
      </w:r>
      <w:r w:rsidR="00B13366">
        <w:rPr>
          <w:rFonts w:eastAsia="Times New Roman"/>
          <w:b/>
          <w:bCs/>
          <w:lang w:eastAsia="en-GB"/>
        </w:rPr>
        <w:t>h</w:t>
      </w:r>
      <w:r w:rsidRPr="00E55A5F">
        <w:rPr>
          <w:rFonts w:eastAsia="Times New Roman"/>
          <w:b/>
          <w:bCs/>
          <w:lang w:eastAsia="en-GB"/>
        </w:rPr>
        <w:t xml:space="preserve">ow </w:t>
      </w:r>
      <w:r w:rsidR="00B13366">
        <w:rPr>
          <w:rFonts w:eastAsia="Times New Roman"/>
          <w:b/>
          <w:bCs/>
          <w:lang w:eastAsia="en-GB"/>
        </w:rPr>
        <w:t>te</w:t>
      </w:r>
      <w:r w:rsidRPr="00E55A5F">
        <w:rPr>
          <w:rFonts w:eastAsia="Times New Roman"/>
          <w:b/>
          <w:bCs/>
          <w:lang w:eastAsia="en-GB"/>
        </w:rPr>
        <w:t xml:space="preserve">nant </w:t>
      </w:r>
      <w:r w:rsidR="00B13366">
        <w:rPr>
          <w:rFonts w:eastAsia="Times New Roman"/>
          <w:b/>
          <w:bCs/>
          <w:lang w:eastAsia="en-GB"/>
        </w:rPr>
        <w:t>f</w:t>
      </w:r>
      <w:r w:rsidRPr="00E55A5F">
        <w:rPr>
          <w:rFonts w:eastAsia="Times New Roman"/>
          <w:b/>
          <w:bCs/>
          <w:lang w:eastAsia="en-GB"/>
        </w:rPr>
        <w:t xml:space="preserve">eedback </w:t>
      </w:r>
      <w:r w:rsidR="00B13366">
        <w:rPr>
          <w:rFonts w:eastAsia="Times New Roman"/>
          <w:b/>
          <w:bCs/>
          <w:lang w:eastAsia="en-GB"/>
        </w:rPr>
        <w:t>i</w:t>
      </w:r>
      <w:r w:rsidRPr="00E55A5F">
        <w:rPr>
          <w:rFonts w:eastAsia="Times New Roman"/>
          <w:b/>
          <w:bCs/>
          <w:lang w:eastAsia="en-GB"/>
        </w:rPr>
        <w:t xml:space="preserve">nfluences </w:t>
      </w:r>
      <w:r w:rsidR="00B13366">
        <w:rPr>
          <w:rFonts w:eastAsia="Times New Roman"/>
          <w:b/>
          <w:bCs/>
          <w:lang w:eastAsia="en-GB"/>
        </w:rPr>
        <w:t>d</w:t>
      </w:r>
      <w:r w:rsidRPr="00E55A5F">
        <w:rPr>
          <w:rFonts w:eastAsia="Times New Roman"/>
          <w:b/>
          <w:bCs/>
          <w:lang w:eastAsia="en-GB"/>
        </w:rPr>
        <w:t>ecisions:</w:t>
      </w:r>
    </w:p>
    <w:p w14:paraId="04BCF773" w14:textId="77777777" w:rsidR="00E55A5F" w:rsidRPr="00E55A5F" w:rsidRDefault="00E55A5F" w:rsidP="00A27C3A">
      <w:pPr>
        <w:pStyle w:val="BodyText"/>
        <w:rPr>
          <w:rFonts w:eastAsia="Times New Roman"/>
          <w:b/>
          <w:bCs/>
          <w:lang w:eastAsia="en-GB"/>
        </w:rPr>
      </w:pPr>
      <w:r w:rsidRPr="00E55A5F">
        <w:rPr>
          <w:rFonts w:eastAsia="Times New Roman"/>
          <w:b/>
          <w:bCs/>
          <w:lang w:eastAsia="en-GB"/>
        </w:rPr>
        <w:t xml:space="preserve">Your Voice in Every Choice. </w:t>
      </w:r>
    </w:p>
    <w:p w14:paraId="0890E8B7" w14:textId="77777777" w:rsidR="0089733A" w:rsidRDefault="00E55A5F" w:rsidP="0094655C">
      <w:pPr>
        <w:pStyle w:val="BodyText"/>
        <w:numPr>
          <w:ilvl w:val="0"/>
          <w:numId w:val="9"/>
        </w:numPr>
        <w:rPr>
          <w:rFonts w:eastAsia="Times New Roman"/>
          <w:b/>
          <w:bCs/>
          <w:lang w:eastAsia="en-GB"/>
        </w:rPr>
      </w:pPr>
      <w:r w:rsidRPr="00E55A5F">
        <w:rPr>
          <w:rFonts w:eastAsia="Times New Roman"/>
          <w:lang w:eastAsia="en-GB"/>
        </w:rPr>
        <w:t>Ensuring tenant input is a necessary condition for approval, guiding our decisions.</w:t>
      </w:r>
    </w:p>
    <w:p w14:paraId="43C67073" w14:textId="75234733" w:rsidR="0089733A" w:rsidRDefault="00E55A5F" w:rsidP="0094655C">
      <w:pPr>
        <w:pStyle w:val="BodyText"/>
        <w:numPr>
          <w:ilvl w:val="0"/>
          <w:numId w:val="9"/>
        </w:numPr>
        <w:rPr>
          <w:rFonts w:eastAsia="Times New Roman"/>
          <w:b/>
          <w:bCs/>
          <w:lang w:eastAsia="en-GB"/>
        </w:rPr>
      </w:pPr>
      <w:r w:rsidRPr="0089733A">
        <w:rPr>
          <w:rFonts w:eastAsia="Times New Roman"/>
          <w:lang w:eastAsia="en-GB"/>
        </w:rPr>
        <w:t xml:space="preserve">Implementing a "You Said, We Did" approach to demonstrate the impact of tenant </w:t>
      </w:r>
      <w:r w:rsidR="000D4705" w:rsidRPr="0089733A">
        <w:rPr>
          <w:rFonts w:eastAsia="Times New Roman"/>
          <w:lang w:eastAsia="en-GB"/>
        </w:rPr>
        <w:t>contributions.</w:t>
      </w:r>
    </w:p>
    <w:p w14:paraId="5620F619" w14:textId="77777777" w:rsidR="0089733A" w:rsidRDefault="00E55A5F" w:rsidP="0094655C">
      <w:pPr>
        <w:pStyle w:val="BodyText"/>
        <w:numPr>
          <w:ilvl w:val="0"/>
          <w:numId w:val="9"/>
        </w:numPr>
        <w:rPr>
          <w:rFonts w:eastAsia="Times New Roman"/>
          <w:b/>
          <w:bCs/>
          <w:lang w:eastAsia="en-GB"/>
        </w:rPr>
      </w:pPr>
      <w:r w:rsidRPr="0089733A">
        <w:rPr>
          <w:rFonts w:eastAsia="Times New Roman"/>
          <w:lang w:eastAsia="en-GB"/>
        </w:rPr>
        <w:t>Clearly showing how tenant feedback has led to specific actions and changes.</w:t>
      </w:r>
    </w:p>
    <w:p w14:paraId="388186A1" w14:textId="13023110" w:rsidR="00E55A5F" w:rsidRPr="0089733A" w:rsidRDefault="00E55A5F" w:rsidP="0094655C">
      <w:pPr>
        <w:pStyle w:val="BodyText"/>
        <w:numPr>
          <w:ilvl w:val="0"/>
          <w:numId w:val="9"/>
        </w:numPr>
        <w:rPr>
          <w:rFonts w:eastAsia="Times New Roman"/>
          <w:b/>
          <w:bCs/>
          <w:lang w:eastAsia="en-GB"/>
        </w:rPr>
      </w:pPr>
      <w:r w:rsidRPr="0089733A">
        <w:rPr>
          <w:rFonts w:eastAsia="Times New Roman"/>
          <w:lang w:eastAsia="en-GB"/>
        </w:rPr>
        <w:t>Conducting regular surveys to gather ongoing feedback on services and engagement efforts, ensuring continuous improvement.</w:t>
      </w:r>
    </w:p>
    <w:p w14:paraId="66ED45E7" w14:textId="77777777" w:rsidR="0089733A" w:rsidRPr="0089733A" w:rsidRDefault="0089733A" w:rsidP="0089733A">
      <w:pPr>
        <w:pStyle w:val="BodyText"/>
        <w:ind w:left="720"/>
        <w:rPr>
          <w:rFonts w:eastAsia="Times New Roman"/>
          <w:b/>
          <w:bCs/>
          <w:lang w:eastAsia="en-GB"/>
        </w:rPr>
      </w:pPr>
    </w:p>
    <w:p w14:paraId="5C16B118" w14:textId="77777777" w:rsidR="00E55A5F" w:rsidRPr="00E55A5F" w:rsidRDefault="00E55A5F" w:rsidP="00A27C3A">
      <w:pPr>
        <w:pStyle w:val="BodyText"/>
        <w:rPr>
          <w:rFonts w:eastAsia="Times New Roman"/>
          <w:b/>
          <w:bCs/>
          <w:lang w:eastAsia="en-GB"/>
        </w:rPr>
      </w:pPr>
      <w:r w:rsidRPr="00E55A5F">
        <w:rPr>
          <w:rFonts w:eastAsia="Times New Roman"/>
          <w:b/>
          <w:bCs/>
          <w:lang w:eastAsia="en-GB"/>
        </w:rPr>
        <w:t>Quality and responsive communication:</w:t>
      </w:r>
    </w:p>
    <w:p w14:paraId="1BA5922D" w14:textId="77777777" w:rsidR="0089733A" w:rsidRDefault="00E55A5F" w:rsidP="0094655C">
      <w:pPr>
        <w:pStyle w:val="BodyText"/>
        <w:numPr>
          <w:ilvl w:val="0"/>
          <w:numId w:val="10"/>
        </w:numPr>
        <w:rPr>
          <w:kern w:val="2"/>
          <w:lang w:eastAsia="en-GB"/>
          <w14:ligatures w14:val="standardContextual"/>
        </w:rPr>
      </w:pPr>
      <w:r w:rsidRPr="00E55A5F">
        <w:rPr>
          <w:kern w:val="2"/>
          <w:lang w:eastAsia="en-GB"/>
          <w14:ligatures w14:val="standardContextual"/>
        </w:rPr>
        <w:t>Providing communication to all tenants in a range of formats, ensuring accessibility and responsiveness.</w:t>
      </w:r>
    </w:p>
    <w:p w14:paraId="7EBF2008" w14:textId="00536DBD" w:rsidR="00E55A5F" w:rsidRPr="0089733A" w:rsidRDefault="00E55A5F" w:rsidP="0094655C">
      <w:pPr>
        <w:pStyle w:val="BodyText"/>
        <w:numPr>
          <w:ilvl w:val="0"/>
          <w:numId w:val="10"/>
        </w:numPr>
        <w:rPr>
          <w:kern w:val="2"/>
          <w:lang w:eastAsia="en-GB"/>
          <w14:ligatures w14:val="standardContextual"/>
        </w:rPr>
      </w:pPr>
      <w:proofErr w:type="spellStart"/>
      <w:r w:rsidRPr="0089733A">
        <w:rPr>
          <w:kern w:val="2"/>
          <w:lang w:eastAsia="en-GB"/>
          <w14:ligatures w14:val="standardContextual"/>
        </w:rPr>
        <w:t>Utilising</w:t>
      </w:r>
      <w:proofErr w:type="spellEnd"/>
      <w:r w:rsidRPr="0089733A">
        <w:rPr>
          <w:kern w:val="2"/>
          <w:lang w:eastAsia="en-GB"/>
          <w14:ligatures w14:val="standardContextual"/>
        </w:rPr>
        <w:t xml:space="preserve"> mobile apps or online platforms for real-time tenant feedback to demonstrate how tenant input influences decisions.</w:t>
      </w:r>
    </w:p>
    <w:p w14:paraId="053CCD1E" w14:textId="77777777" w:rsidR="00E55A5F" w:rsidRPr="00E55A5F" w:rsidRDefault="00E55A5F" w:rsidP="00A27C3A">
      <w:pPr>
        <w:pStyle w:val="BodyText"/>
        <w:rPr>
          <w:kern w:val="2"/>
          <w:lang w:eastAsia="en-GB"/>
          <w14:ligatures w14:val="standardContextual"/>
        </w:rPr>
      </w:pPr>
    </w:p>
    <w:p w14:paraId="0895B545" w14:textId="77777777" w:rsidR="00E55A5F" w:rsidRPr="00E55A5F" w:rsidRDefault="00E55A5F" w:rsidP="00A27C3A">
      <w:pPr>
        <w:pStyle w:val="BodyText"/>
        <w:rPr>
          <w:rFonts w:eastAsia="Times New Roman"/>
          <w:b/>
          <w:bCs/>
          <w:lang w:eastAsia="en-GB"/>
        </w:rPr>
      </w:pPr>
      <w:r w:rsidRPr="00E55A5F">
        <w:rPr>
          <w:rFonts w:eastAsia="Times New Roman"/>
          <w:b/>
          <w:bCs/>
          <w:lang w:eastAsia="en-GB"/>
        </w:rPr>
        <w:t>Proactive analysis of complaint data:</w:t>
      </w:r>
    </w:p>
    <w:p w14:paraId="7257C279" w14:textId="08A9F028" w:rsidR="00E55A5F" w:rsidRPr="00E55A5F" w:rsidRDefault="00E55A5F" w:rsidP="0094655C">
      <w:pPr>
        <w:pStyle w:val="BodyText"/>
        <w:numPr>
          <w:ilvl w:val="0"/>
          <w:numId w:val="11"/>
        </w:numPr>
        <w:rPr>
          <w:rFonts w:eastAsia="Times New Roman"/>
          <w:lang w:eastAsia="en-GB"/>
        </w:rPr>
      </w:pPr>
      <w:proofErr w:type="spellStart"/>
      <w:r w:rsidRPr="00E55A5F">
        <w:rPr>
          <w:rFonts w:eastAsia="Times New Roman"/>
          <w:lang w:eastAsia="en-GB"/>
        </w:rPr>
        <w:t>Analysing</w:t>
      </w:r>
      <w:proofErr w:type="spellEnd"/>
      <w:r w:rsidRPr="00E55A5F">
        <w:rPr>
          <w:rFonts w:eastAsia="Times New Roman"/>
          <w:lang w:eastAsia="en-GB"/>
        </w:rPr>
        <w:t xml:space="preserve"> complaint data to identify and address </w:t>
      </w:r>
      <w:r w:rsidR="00B13366">
        <w:rPr>
          <w:rFonts w:eastAsia="Times New Roman"/>
          <w:lang w:eastAsia="en-GB"/>
        </w:rPr>
        <w:t xml:space="preserve">common themes and trends </w:t>
      </w:r>
      <w:r w:rsidRPr="00E55A5F">
        <w:rPr>
          <w:rFonts w:eastAsia="Times New Roman"/>
          <w:lang w:eastAsia="en-GB"/>
        </w:rPr>
        <w:t>proactively.</w:t>
      </w:r>
    </w:p>
    <w:p w14:paraId="2BCC94D1" w14:textId="77777777" w:rsidR="00E55A5F" w:rsidRPr="00E55A5F" w:rsidRDefault="00E55A5F" w:rsidP="00A27C3A">
      <w:pPr>
        <w:pStyle w:val="BodyText"/>
        <w:rPr>
          <w:rFonts w:eastAsia="Times New Roman"/>
          <w:lang w:eastAsia="en-GB"/>
        </w:rPr>
      </w:pPr>
    </w:p>
    <w:p w14:paraId="4B764006" w14:textId="296D444A" w:rsidR="00E55A5F" w:rsidRPr="00B13366" w:rsidRDefault="00E55A5F" w:rsidP="00370C72">
      <w:pPr>
        <w:pStyle w:val="BodyText"/>
        <w:numPr>
          <w:ilvl w:val="0"/>
          <w:numId w:val="27"/>
        </w:numPr>
        <w:shd w:val="clear" w:color="auto" w:fill="D9D9D9" w:themeFill="background1" w:themeFillShade="D9"/>
        <w:rPr>
          <w:rFonts w:eastAsia="Times New Roman"/>
          <w:b/>
          <w:bCs/>
          <w:lang w:eastAsia="en-GB"/>
        </w:rPr>
      </w:pPr>
      <w:r w:rsidRPr="00B13366">
        <w:rPr>
          <w:rFonts w:eastAsia="Times New Roman"/>
          <w:b/>
          <w:bCs/>
          <w:lang w:eastAsia="en-GB"/>
        </w:rPr>
        <w:t>Inclusive outreach</w:t>
      </w:r>
    </w:p>
    <w:p w14:paraId="69565D19" w14:textId="77777777" w:rsidR="00557A8E" w:rsidRDefault="00557A8E" w:rsidP="00557A8E">
      <w:pPr>
        <w:pStyle w:val="BodyText"/>
        <w:rPr>
          <w:rFonts w:eastAsia="Times New Roman"/>
          <w:lang w:eastAsia="en-GB"/>
        </w:rPr>
      </w:pPr>
    </w:p>
    <w:p w14:paraId="1282FFF2" w14:textId="0448B6C4" w:rsidR="00E55A5F" w:rsidRPr="00E55A5F" w:rsidRDefault="00557A8E" w:rsidP="00557A8E">
      <w:pPr>
        <w:pStyle w:val="BodyText"/>
        <w:rPr>
          <w:rFonts w:eastAsia="Times New Roman"/>
          <w:lang w:eastAsia="en-GB"/>
        </w:rPr>
      </w:pPr>
      <w:r>
        <w:rPr>
          <w:rFonts w:eastAsia="Times New Roman"/>
          <w:lang w:eastAsia="en-GB"/>
        </w:rPr>
        <w:t>We will d</w:t>
      </w:r>
      <w:r w:rsidR="00E55A5F" w:rsidRPr="00E55A5F">
        <w:rPr>
          <w:rFonts w:eastAsia="Times New Roman"/>
          <w:lang w:eastAsia="en-GB"/>
        </w:rPr>
        <w:t>evelop innovative approaches for reaching those we d</w:t>
      </w:r>
      <w:r w:rsidR="00B760E7">
        <w:rPr>
          <w:rFonts w:eastAsia="Times New Roman"/>
          <w:lang w:eastAsia="en-GB"/>
        </w:rPr>
        <w:t>on’t</w:t>
      </w:r>
      <w:r w:rsidR="00E55A5F" w:rsidRPr="00E55A5F">
        <w:rPr>
          <w:rFonts w:eastAsia="Times New Roman"/>
          <w:lang w:eastAsia="en-GB"/>
        </w:rPr>
        <w:t xml:space="preserve"> hear from regularly and remov</w:t>
      </w:r>
      <w:r w:rsidR="003B1E87">
        <w:rPr>
          <w:rFonts w:eastAsia="Times New Roman"/>
          <w:lang w:eastAsia="en-GB"/>
        </w:rPr>
        <w:t>ing</w:t>
      </w:r>
      <w:r w:rsidR="00E55A5F" w:rsidRPr="00E55A5F">
        <w:rPr>
          <w:rFonts w:eastAsia="Times New Roman"/>
          <w:lang w:eastAsia="en-GB"/>
        </w:rPr>
        <w:t xml:space="preserve"> </w:t>
      </w:r>
      <w:r w:rsidR="00B760E7">
        <w:rPr>
          <w:rFonts w:eastAsia="Times New Roman"/>
          <w:lang w:eastAsia="en-GB"/>
        </w:rPr>
        <w:t xml:space="preserve">any </w:t>
      </w:r>
      <w:r w:rsidR="00E55A5F" w:rsidRPr="00E55A5F">
        <w:rPr>
          <w:rFonts w:eastAsia="Times New Roman"/>
          <w:lang w:eastAsia="en-GB"/>
        </w:rPr>
        <w:t>barriers to engagement.</w:t>
      </w:r>
    </w:p>
    <w:p w14:paraId="1D087006" w14:textId="77777777" w:rsidR="004A517D" w:rsidRDefault="004A517D" w:rsidP="00A27C3A">
      <w:pPr>
        <w:pStyle w:val="BodyText"/>
        <w:rPr>
          <w:rFonts w:eastAsia="Times New Roman"/>
          <w:b/>
          <w:bCs/>
          <w:lang w:eastAsia="en-GB"/>
        </w:rPr>
      </w:pPr>
    </w:p>
    <w:p w14:paraId="46A1B19E" w14:textId="7D50BA4F" w:rsidR="00E55A5F" w:rsidRPr="00E55A5F" w:rsidRDefault="00E55A5F" w:rsidP="00A27C3A">
      <w:pPr>
        <w:pStyle w:val="BodyText"/>
        <w:rPr>
          <w:rFonts w:eastAsia="Times New Roman"/>
          <w:lang w:eastAsia="en-GB"/>
        </w:rPr>
      </w:pPr>
      <w:r w:rsidRPr="00E55A5F">
        <w:rPr>
          <w:rFonts w:eastAsia="Times New Roman"/>
          <w:b/>
          <w:bCs/>
          <w:lang w:eastAsia="en-GB"/>
        </w:rPr>
        <w:t xml:space="preserve">Developing targeted approaches to </w:t>
      </w:r>
      <w:proofErr w:type="gramStart"/>
      <w:r w:rsidRPr="00E55A5F">
        <w:rPr>
          <w:rFonts w:eastAsia="Times New Roman"/>
          <w:b/>
          <w:bCs/>
          <w:lang w:eastAsia="en-GB"/>
        </w:rPr>
        <w:t>engage</w:t>
      </w:r>
      <w:proofErr w:type="gramEnd"/>
      <w:r w:rsidRPr="00E55A5F">
        <w:rPr>
          <w:rFonts w:eastAsia="Times New Roman"/>
          <w:b/>
          <w:bCs/>
          <w:lang w:eastAsia="en-GB"/>
        </w:rPr>
        <w:t xml:space="preserve"> less active tenant voices:</w:t>
      </w:r>
    </w:p>
    <w:p w14:paraId="30B5A163" w14:textId="2327CD25" w:rsidR="004A517D" w:rsidRDefault="00E55A5F" w:rsidP="0094655C">
      <w:pPr>
        <w:pStyle w:val="BodyText"/>
        <w:numPr>
          <w:ilvl w:val="0"/>
          <w:numId w:val="11"/>
        </w:numPr>
        <w:rPr>
          <w:rFonts w:eastAsia="Times New Roman"/>
          <w:lang w:eastAsia="en-GB"/>
        </w:rPr>
      </w:pPr>
      <w:r w:rsidRPr="00E55A5F">
        <w:rPr>
          <w:kern w:val="2"/>
          <w14:ligatures w14:val="standardContextual"/>
        </w:rPr>
        <w:t>Reach</w:t>
      </w:r>
      <w:r w:rsidR="00B760E7">
        <w:rPr>
          <w:kern w:val="2"/>
          <w14:ligatures w14:val="standardContextual"/>
        </w:rPr>
        <w:t xml:space="preserve"> </w:t>
      </w:r>
      <w:r w:rsidRPr="00E55A5F">
        <w:rPr>
          <w:kern w:val="2"/>
          <w14:ligatures w14:val="standardContextual"/>
        </w:rPr>
        <w:t>out to traditionally quieter voices, ensuring their perspectives are heard and respected.</w:t>
      </w:r>
    </w:p>
    <w:p w14:paraId="7029B9D7" w14:textId="65A5526E" w:rsidR="004A517D" w:rsidRDefault="00E55A5F" w:rsidP="0094655C">
      <w:pPr>
        <w:pStyle w:val="BodyText"/>
        <w:numPr>
          <w:ilvl w:val="0"/>
          <w:numId w:val="11"/>
        </w:numPr>
        <w:rPr>
          <w:rFonts w:eastAsia="Times New Roman"/>
          <w:lang w:eastAsia="en-GB"/>
        </w:rPr>
      </w:pPr>
      <w:r w:rsidRPr="004A517D">
        <w:rPr>
          <w:rFonts w:eastAsia="Times New Roman"/>
          <w:lang w:eastAsia="en-GB"/>
        </w:rPr>
        <w:t>Identify</w:t>
      </w:r>
      <w:r w:rsidR="00C57B4F">
        <w:rPr>
          <w:rFonts w:eastAsia="Times New Roman"/>
          <w:lang w:eastAsia="en-GB"/>
        </w:rPr>
        <w:t xml:space="preserve"> </w:t>
      </w:r>
      <w:r w:rsidRPr="004A517D">
        <w:rPr>
          <w:rFonts w:eastAsia="Times New Roman"/>
          <w:lang w:eastAsia="en-GB"/>
        </w:rPr>
        <w:t>and remov</w:t>
      </w:r>
      <w:r w:rsidR="00C57B4F">
        <w:rPr>
          <w:rFonts w:eastAsia="Times New Roman"/>
          <w:lang w:eastAsia="en-GB"/>
        </w:rPr>
        <w:t>e</w:t>
      </w:r>
      <w:r w:rsidRPr="004A517D">
        <w:rPr>
          <w:rFonts w:eastAsia="Times New Roman"/>
          <w:lang w:eastAsia="en-GB"/>
        </w:rPr>
        <w:t xml:space="preserve"> barriers that prevent tenants from getting involved</w:t>
      </w:r>
      <w:r w:rsidR="006743EB">
        <w:rPr>
          <w:rFonts w:eastAsia="Times New Roman"/>
          <w:lang w:eastAsia="en-GB"/>
        </w:rPr>
        <w:t>. i.e. providing transport, provid</w:t>
      </w:r>
      <w:r w:rsidR="00B760E7">
        <w:rPr>
          <w:rFonts w:eastAsia="Times New Roman"/>
          <w:lang w:eastAsia="en-GB"/>
        </w:rPr>
        <w:t>i</w:t>
      </w:r>
      <w:r w:rsidR="00C57B4F">
        <w:rPr>
          <w:rFonts w:eastAsia="Times New Roman"/>
          <w:lang w:eastAsia="en-GB"/>
        </w:rPr>
        <w:t>ng</w:t>
      </w:r>
      <w:r w:rsidR="006743EB">
        <w:rPr>
          <w:rFonts w:eastAsia="Times New Roman"/>
          <w:lang w:eastAsia="en-GB"/>
        </w:rPr>
        <w:t xml:space="preserve"> information in a range of formats, supply</w:t>
      </w:r>
      <w:r w:rsidR="00B760E7">
        <w:rPr>
          <w:rFonts w:eastAsia="Times New Roman"/>
          <w:lang w:eastAsia="en-GB"/>
        </w:rPr>
        <w:t>ing</w:t>
      </w:r>
      <w:r w:rsidR="006743EB">
        <w:rPr>
          <w:rFonts w:eastAsia="Times New Roman"/>
          <w:lang w:eastAsia="en-GB"/>
        </w:rPr>
        <w:t xml:space="preserve"> large print material or helix magnifying sheets, us</w:t>
      </w:r>
      <w:r w:rsidR="00B760E7">
        <w:rPr>
          <w:rFonts w:eastAsia="Times New Roman"/>
          <w:lang w:eastAsia="en-GB"/>
        </w:rPr>
        <w:t>ing</w:t>
      </w:r>
      <w:r w:rsidR="006743EB">
        <w:rPr>
          <w:rFonts w:eastAsia="Times New Roman"/>
          <w:lang w:eastAsia="en-GB"/>
        </w:rPr>
        <w:t xml:space="preserve"> venues that are convenient and accessible</w:t>
      </w:r>
      <w:r w:rsidRPr="004A517D">
        <w:rPr>
          <w:rFonts w:eastAsia="Times New Roman"/>
          <w:lang w:eastAsia="en-GB"/>
        </w:rPr>
        <w:t xml:space="preserve">. </w:t>
      </w:r>
    </w:p>
    <w:p w14:paraId="335E3426" w14:textId="589C41D2" w:rsidR="004A517D" w:rsidRDefault="00E55A5F" w:rsidP="0094655C">
      <w:pPr>
        <w:pStyle w:val="BodyText"/>
        <w:numPr>
          <w:ilvl w:val="0"/>
          <w:numId w:val="11"/>
        </w:numPr>
        <w:rPr>
          <w:rFonts w:eastAsia="Times New Roman"/>
          <w:lang w:eastAsia="en-GB"/>
        </w:rPr>
      </w:pPr>
      <w:r w:rsidRPr="004A517D">
        <w:rPr>
          <w:rFonts w:eastAsia="Times New Roman"/>
          <w:lang w:eastAsia="en-GB"/>
        </w:rPr>
        <w:t>Develop communication strategies tailored to different groups, ensuring information is accessible to tenants with language barriers, disabilities, or other specific needs.</w:t>
      </w:r>
    </w:p>
    <w:p w14:paraId="43F3CD92" w14:textId="0C2C1AA8" w:rsidR="006743EB" w:rsidRDefault="00E55A5F" w:rsidP="0094655C">
      <w:pPr>
        <w:pStyle w:val="BodyText"/>
        <w:numPr>
          <w:ilvl w:val="0"/>
          <w:numId w:val="11"/>
        </w:numPr>
        <w:rPr>
          <w:rFonts w:eastAsia="Times New Roman"/>
          <w:lang w:eastAsia="en-GB"/>
        </w:rPr>
      </w:pPr>
      <w:r w:rsidRPr="004A517D">
        <w:rPr>
          <w:rFonts w:eastAsia="Times New Roman"/>
          <w:lang w:eastAsia="en-GB"/>
        </w:rPr>
        <w:t xml:space="preserve">Offer support services to help tenants navigate and use </w:t>
      </w:r>
      <w:r w:rsidR="006743EB">
        <w:rPr>
          <w:rFonts w:eastAsia="Times New Roman"/>
          <w:lang w:eastAsia="en-GB"/>
        </w:rPr>
        <w:t xml:space="preserve">housing </w:t>
      </w:r>
      <w:r w:rsidRPr="004A517D">
        <w:rPr>
          <w:rFonts w:eastAsia="Times New Roman"/>
          <w:lang w:eastAsia="en-GB"/>
        </w:rPr>
        <w:t>services, potentially including dedicated advocates or representatives for vulnerab</w:t>
      </w:r>
      <w:r w:rsidR="00DF133C">
        <w:rPr>
          <w:rFonts w:eastAsia="Times New Roman"/>
          <w:lang w:eastAsia="en-GB"/>
        </w:rPr>
        <w:t xml:space="preserve">le </w:t>
      </w:r>
      <w:r w:rsidRPr="004A517D">
        <w:rPr>
          <w:rFonts w:eastAsia="Times New Roman"/>
          <w:lang w:eastAsia="en-GB"/>
        </w:rPr>
        <w:lastRenderedPageBreak/>
        <w:t>groups.</w:t>
      </w:r>
    </w:p>
    <w:p w14:paraId="4E39A14F" w14:textId="74E5CD39" w:rsidR="006743EB" w:rsidRDefault="00E55A5F" w:rsidP="0094655C">
      <w:pPr>
        <w:pStyle w:val="BodyText"/>
        <w:numPr>
          <w:ilvl w:val="0"/>
          <w:numId w:val="11"/>
        </w:numPr>
        <w:rPr>
          <w:rFonts w:eastAsia="Times New Roman"/>
          <w:lang w:eastAsia="en-GB"/>
        </w:rPr>
      </w:pPr>
      <w:r w:rsidRPr="006743EB">
        <w:rPr>
          <w:rFonts w:eastAsia="Times New Roman"/>
          <w:lang w:eastAsia="en-GB"/>
        </w:rPr>
        <w:t>Provid</w:t>
      </w:r>
      <w:r w:rsidR="00B760E7">
        <w:rPr>
          <w:rFonts w:eastAsia="Times New Roman"/>
          <w:lang w:eastAsia="en-GB"/>
        </w:rPr>
        <w:t>e</w:t>
      </w:r>
      <w:r w:rsidRPr="006743EB">
        <w:rPr>
          <w:rFonts w:eastAsia="Times New Roman"/>
          <w:lang w:eastAsia="en-GB"/>
        </w:rPr>
        <w:t xml:space="preserve"> multiple engagement platforms, offering numerous ways for tenants to participate, such as online forums, virtual meetings, and in-person gatherings, to cater to different preferences and accessibility needs.</w:t>
      </w:r>
    </w:p>
    <w:p w14:paraId="50210BE4" w14:textId="0C7798FC" w:rsidR="00E55A5F" w:rsidRPr="006743EB" w:rsidRDefault="00E55A5F" w:rsidP="0094655C">
      <w:pPr>
        <w:pStyle w:val="BodyText"/>
        <w:numPr>
          <w:ilvl w:val="0"/>
          <w:numId w:val="11"/>
        </w:numPr>
        <w:rPr>
          <w:rFonts w:eastAsia="Times New Roman"/>
          <w:lang w:eastAsia="en-GB"/>
        </w:rPr>
      </w:pPr>
      <w:r w:rsidRPr="006743EB">
        <w:rPr>
          <w:rFonts w:eastAsia="Times New Roman"/>
          <w:lang w:eastAsia="en-GB"/>
        </w:rPr>
        <w:t>Establish a program where tenant ambassadors</w:t>
      </w:r>
      <w:r w:rsidR="00383679">
        <w:rPr>
          <w:rFonts w:eastAsia="Times New Roman"/>
          <w:lang w:eastAsia="en-GB"/>
        </w:rPr>
        <w:t xml:space="preserve"> or tenant champions</w:t>
      </w:r>
      <w:r w:rsidRPr="006743EB">
        <w:rPr>
          <w:rFonts w:eastAsia="Times New Roman"/>
          <w:lang w:eastAsia="en-GB"/>
        </w:rPr>
        <w:t xml:space="preserve"> from various communities can help bridge the gap between the council and quieter voices.</w:t>
      </w:r>
    </w:p>
    <w:p w14:paraId="34418E33" w14:textId="77777777" w:rsidR="006743EB" w:rsidRDefault="006743EB" w:rsidP="00A27C3A">
      <w:pPr>
        <w:pStyle w:val="BodyText"/>
        <w:rPr>
          <w:rFonts w:eastAsia="Times New Roman"/>
          <w:b/>
          <w:bCs/>
          <w:lang w:eastAsia="en-GB"/>
        </w:rPr>
      </w:pPr>
    </w:p>
    <w:p w14:paraId="1ED219D9" w14:textId="13EE33AF" w:rsidR="00E55A5F" w:rsidRPr="00E55A5F" w:rsidRDefault="00E55A5F" w:rsidP="00A27C3A">
      <w:pPr>
        <w:pStyle w:val="BodyText"/>
        <w:rPr>
          <w:rFonts w:eastAsia="Times New Roman"/>
          <w:lang w:eastAsia="en-GB"/>
        </w:rPr>
      </w:pPr>
      <w:r w:rsidRPr="00E55A5F">
        <w:rPr>
          <w:rFonts w:eastAsia="Times New Roman"/>
          <w:b/>
          <w:bCs/>
          <w:lang w:eastAsia="en-GB"/>
        </w:rPr>
        <w:t>Conducting regular ‘getting to know your activities’ to understand and address diverse needs:</w:t>
      </w:r>
    </w:p>
    <w:p w14:paraId="2107EE49" w14:textId="18DF329F" w:rsidR="00B760E7" w:rsidRDefault="00E55A5F" w:rsidP="0094655C">
      <w:pPr>
        <w:pStyle w:val="BodyText"/>
        <w:numPr>
          <w:ilvl w:val="0"/>
          <w:numId w:val="23"/>
        </w:numPr>
        <w:rPr>
          <w:rFonts w:eastAsia="Times New Roman"/>
          <w:lang w:eastAsia="en-GB"/>
        </w:rPr>
      </w:pPr>
      <w:r w:rsidRPr="00E55A5F">
        <w:rPr>
          <w:rFonts w:eastAsia="Times New Roman"/>
          <w:lang w:eastAsia="en-GB"/>
        </w:rPr>
        <w:t>Participat</w:t>
      </w:r>
      <w:r w:rsidR="00B760E7">
        <w:rPr>
          <w:rFonts w:eastAsia="Times New Roman"/>
          <w:lang w:eastAsia="en-GB"/>
        </w:rPr>
        <w:t>e</w:t>
      </w:r>
      <w:r w:rsidRPr="00E55A5F">
        <w:rPr>
          <w:rFonts w:eastAsia="Times New Roman"/>
          <w:lang w:eastAsia="en-GB"/>
        </w:rPr>
        <w:t xml:space="preserve"> </w:t>
      </w:r>
      <w:r w:rsidR="00B760E7">
        <w:rPr>
          <w:rFonts w:eastAsia="Times New Roman"/>
          <w:lang w:eastAsia="en-GB"/>
        </w:rPr>
        <w:t>in</w:t>
      </w:r>
      <w:r w:rsidR="00383679">
        <w:rPr>
          <w:rFonts w:eastAsia="Times New Roman"/>
          <w:lang w:eastAsia="en-GB"/>
        </w:rPr>
        <w:t xml:space="preserve"> </w:t>
      </w:r>
      <w:r w:rsidR="00B760E7">
        <w:rPr>
          <w:rFonts w:eastAsia="Times New Roman"/>
          <w:lang w:eastAsia="en-GB"/>
        </w:rPr>
        <w:t xml:space="preserve">local area </w:t>
      </w:r>
      <w:r w:rsidRPr="00E55A5F">
        <w:rPr>
          <w:rFonts w:eastAsia="Times New Roman"/>
          <w:lang w:eastAsia="en-GB"/>
        </w:rPr>
        <w:t>community events.</w:t>
      </w:r>
    </w:p>
    <w:p w14:paraId="2A6E1CC6" w14:textId="6FA8A79F" w:rsidR="00E55A5F" w:rsidRPr="00B760E7" w:rsidRDefault="00E55A5F" w:rsidP="0094655C">
      <w:pPr>
        <w:pStyle w:val="BodyText"/>
        <w:numPr>
          <w:ilvl w:val="0"/>
          <w:numId w:val="23"/>
        </w:numPr>
        <w:rPr>
          <w:rFonts w:eastAsia="Times New Roman"/>
          <w:lang w:eastAsia="en-GB"/>
        </w:rPr>
      </w:pPr>
      <w:r w:rsidRPr="00B760E7">
        <w:rPr>
          <w:rFonts w:eastAsia="Times New Roman"/>
          <w:lang w:eastAsia="en-GB"/>
        </w:rPr>
        <w:t>Support regular community engagement activities.</w:t>
      </w:r>
    </w:p>
    <w:p w14:paraId="045CA0AE" w14:textId="77777777" w:rsidR="00E55A5F" w:rsidRPr="00A27C3A" w:rsidRDefault="00E55A5F" w:rsidP="00A27C3A">
      <w:pPr>
        <w:pStyle w:val="BodyText"/>
      </w:pPr>
    </w:p>
    <w:p w14:paraId="35258B97" w14:textId="2636811A" w:rsidR="00E55A5F" w:rsidRPr="00B760E7" w:rsidRDefault="00E55A5F" w:rsidP="00370C72">
      <w:pPr>
        <w:pStyle w:val="BodyText"/>
        <w:numPr>
          <w:ilvl w:val="0"/>
          <w:numId w:val="27"/>
        </w:numPr>
        <w:shd w:val="clear" w:color="auto" w:fill="D9D9D9" w:themeFill="background1" w:themeFillShade="D9"/>
        <w:rPr>
          <w:rFonts w:eastAsia="Times New Roman"/>
          <w:b/>
          <w:bCs/>
          <w:lang w:eastAsia="en-GB"/>
        </w:rPr>
      </w:pPr>
      <w:r w:rsidRPr="00B760E7">
        <w:rPr>
          <w:rFonts w:eastAsia="Times New Roman"/>
          <w:b/>
          <w:bCs/>
          <w:lang w:eastAsia="en-GB"/>
        </w:rPr>
        <w:t>Empowerment through training</w:t>
      </w:r>
    </w:p>
    <w:p w14:paraId="650BE22E" w14:textId="77777777" w:rsidR="00370C72" w:rsidRDefault="00370C72" w:rsidP="00370C72">
      <w:pPr>
        <w:pStyle w:val="BodyText"/>
        <w:ind w:left="720"/>
        <w:rPr>
          <w:rFonts w:eastAsia="Times New Roman"/>
          <w:lang w:eastAsia="en-GB"/>
        </w:rPr>
      </w:pPr>
    </w:p>
    <w:p w14:paraId="7C68F6EB" w14:textId="75ECFDD7" w:rsidR="00E55A5F" w:rsidRPr="00E55A5F" w:rsidRDefault="00E55A5F" w:rsidP="00557A8E">
      <w:pPr>
        <w:pStyle w:val="BodyText"/>
        <w:rPr>
          <w:rFonts w:eastAsia="Times New Roman"/>
          <w:lang w:eastAsia="en-GB"/>
        </w:rPr>
      </w:pPr>
      <w:r w:rsidRPr="00E55A5F">
        <w:rPr>
          <w:rFonts w:eastAsia="Times New Roman"/>
          <w:lang w:eastAsia="en-GB"/>
        </w:rPr>
        <w:t>Recognis</w:t>
      </w:r>
      <w:r w:rsidR="00557A8E">
        <w:rPr>
          <w:rFonts w:eastAsia="Times New Roman"/>
          <w:lang w:eastAsia="en-GB"/>
        </w:rPr>
        <w:t>ing</w:t>
      </w:r>
      <w:r w:rsidRPr="00E55A5F">
        <w:rPr>
          <w:rFonts w:eastAsia="Times New Roman"/>
          <w:lang w:eastAsia="en-GB"/>
        </w:rPr>
        <w:t xml:space="preserve"> the importance of training for both tenants</w:t>
      </w:r>
      <w:r w:rsidR="00B760E7">
        <w:rPr>
          <w:rFonts w:eastAsia="Times New Roman"/>
          <w:lang w:eastAsia="en-GB"/>
        </w:rPr>
        <w:t xml:space="preserve"> and staff,</w:t>
      </w:r>
      <w:r w:rsidRPr="00E55A5F">
        <w:rPr>
          <w:rFonts w:eastAsia="Times New Roman"/>
          <w:lang w:eastAsia="en-GB"/>
        </w:rPr>
        <w:t xml:space="preserve"> </w:t>
      </w:r>
      <w:r w:rsidR="00B760E7">
        <w:rPr>
          <w:rFonts w:eastAsia="Times New Roman"/>
          <w:lang w:eastAsia="en-GB"/>
        </w:rPr>
        <w:t xml:space="preserve">adopt </w:t>
      </w:r>
      <w:r w:rsidRPr="00E55A5F">
        <w:rPr>
          <w:rFonts w:eastAsia="Times New Roman"/>
          <w:lang w:eastAsia="en-GB"/>
        </w:rPr>
        <w:t>a tenant-first culture, enhance engagement, and ensure effective participation in decision-making processes</w:t>
      </w:r>
      <w:r w:rsidR="00557A8E">
        <w:rPr>
          <w:rFonts w:eastAsia="Times New Roman"/>
          <w:lang w:eastAsia="en-GB"/>
        </w:rPr>
        <w:t xml:space="preserve">. To achieve </w:t>
      </w:r>
      <w:r w:rsidR="000E1A05">
        <w:rPr>
          <w:rFonts w:eastAsia="Times New Roman"/>
          <w:lang w:eastAsia="en-GB"/>
        </w:rPr>
        <w:t>this,</w:t>
      </w:r>
      <w:r w:rsidR="00557A8E">
        <w:rPr>
          <w:rFonts w:eastAsia="Times New Roman"/>
          <w:lang w:eastAsia="en-GB"/>
        </w:rPr>
        <w:t xml:space="preserve"> we will f</w:t>
      </w:r>
      <w:r w:rsidRPr="00E55A5F">
        <w:rPr>
          <w:rFonts w:eastAsia="Times New Roman"/>
          <w:lang w:eastAsia="en-GB"/>
        </w:rPr>
        <w:t>ocus on comprehensive training programs, digital literacy, and capacity-building initiatives.</w:t>
      </w:r>
    </w:p>
    <w:p w14:paraId="4D304D96" w14:textId="77777777" w:rsidR="000F507B" w:rsidRDefault="000F507B" w:rsidP="00A27C3A">
      <w:pPr>
        <w:pStyle w:val="BodyText"/>
        <w:rPr>
          <w:rFonts w:eastAsia="Times New Roman"/>
          <w:b/>
          <w:bCs/>
          <w:lang w:eastAsia="en-GB"/>
        </w:rPr>
      </w:pPr>
    </w:p>
    <w:p w14:paraId="61D5981F" w14:textId="0C023ECF" w:rsidR="00E55A5F" w:rsidRPr="00E55A5F" w:rsidRDefault="00E55A5F" w:rsidP="00A27C3A">
      <w:pPr>
        <w:pStyle w:val="BodyText"/>
        <w:rPr>
          <w:rFonts w:eastAsia="Times New Roman"/>
          <w:lang w:eastAsia="en-GB"/>
        </w:rPr>
      </w:pPr>
      <w:r w:rsidRPr="00E55A5F">
        <w:rPr>
          <w:rFonts w:eastAsia="Times New Roman"/>
          <w:b/>
          <w:bCs/>
          <w:lang w:eastAsia="en-GB"/>
        </w:rPr>
        <w:t>Comprehensive Training Programs:</w:t>
      </w:r>
    </w:p>
    <w:p w14:paraId="1B434497" w14:textId="77777777" w:rsidR="007F5456" w:rsidRDefault="00E55A5F" w:rsidP="0094655C">
      <w:pPr>
        <w:pStyle w:val="BodyText"/>
        <w:numPr>
          <w:ilvl w:val="0"/>
          <w:numId w:val="24"/>
        </w:numPr>
        <w:rPr>
          <w:rFonts w:eastAsia="Times New Roman"/>
          <w:lang w:eastAsia="en-GB"/>
        </w:rPr>
      </w:pPr>
      <w:r w:rsidRPr="00E55A5F">
        <w:rPr>
          <w:rFonts w:eastAsia="Times New Roman"/>
          <w:lang w:eastAsia="en-GB"/>
        </w:rPr>
        <w:t>Develop tailored training programs that cover all aspects of involvement for both tenants and staff.</w:t>
      </w:r>
    </w:p>
    <w:p w14:paraId="72FE7471" w14:textId="72860A3A" w:rsidR="00E55A5F" w:rsidRPr="007F5456" w:rsidRDefault="00E55A5F" w:rsidP="0094655C">
      <w:pPr>
        <w:pStyle w:val="BodyText"/>
        <w:numPr>
          <w:ilvl w:val="0"/>
          <w:numId w:val="24"/>
        </w:numPr>
        <w:rPr>
          <w:rFonts w:eastAsia="Times New Roman"/>
          <w:lang w:eastAsia="en-GB"/>
        </w:rPr>
      </w:pPr>
      <w:r w:rsidRPr="007F5456">
        <w:rPr>
          <w:rFonts w:eastAsia="Times New Roman"/>
          <w:lang w:eastAsia="en-GB"/>
        </w:rPr>
        <w:t>Provid</w:t>
      </w:r>
      <w:r w:rsidR="007F5456" w:rsidRPr="007F5456">
        <w:rPr>
          <w:rFonts w:eastAsia="Times New Roman"/>
          <w:lang w:eastAsia="en-GB"/>
        </w:rPr>
        <w:t>e</w:t>
      </w:r>
      <w:r w:rsidRPr="007F5456">
        <w:rPr>
          <w:rFonts w:eastAsia="Times New Roman"/>
          <w:lang w:eastAsia="en-GB"/>
        </w:rPr>
        <w:t xml:space="preserve"> adequate resources to support these training initiatives, ensuring both groups are </w:t>
      </w:r>
      <w:proofErr w:type="gramStart"/>
      <w:r w:rsidRPr="007F5456">
        <w:rPr>
          <w:rFonts w:eastAsia="Times New Roman"/>
          <w:lang w:eastAsia="en-GB"/>
        </w:rPr>
        <w:t>well-equipped</w:t>
      </w:r>
      <w:proofErr w:type="gramEnd"/>
      <w:r w:rsidRPr="007F5456">
        <w:rPr>
          <w:rFonts w:eastAsia="Times New Roman"/>
          <w:lang w:eastAsia="en-GB"/>
        </w:rPr>
        <w:t xml:space="preserve"> to participate meaningfully.</w:t>
      </w:r>
    </w:p>
    <w:p w14:paraId="376F2622" w14:textId="77777777" w:rsidR="00383679" w:rsidRDefault="00383679" w:rsidP="00A27C3A">
      <w:pPr>
        <w:pStyle w:val="BodyText"/>
        <w:rPr>
          <w:rFonts w:eastAsia="Times New Roman"/>
          <w:b/>
          <w:bCs/>
          <w:lang w:eastAsia="en-GB"/>
        </w:rPr>
      </w:pPr>
    </w:p>
    <w:p w14:paraId="26C61042" w14:textId="00E04978" w:rsidR="00E55A5F" w:rsidRPr="00E55A5F" w:rsidRDefault="00E55A5F" w:rsidP="00A27C3A">
      <w:pPr>
        <w:pStyle w:val="BodyText"/>
        <w:rPr>
          <w:rFonts w:eastAsia="Times New Roman"/>
          <w:lang w:eastAsia="en-GB"/>
        </w:rPr>
      </w:pPr>
      <w:r w:rsidRPr="00E55A5F">
        <w:rPr>
          <w:rFonts w:eastAsia="Times New Roman"/>
          <w:b/>
          <w:bCs/>
          <w:lang w:eastAsia="en-GB"/>
        </w:rPr>
        <w:t>Tenant Training Academy:</w:t>
      </w:r>
    </w:p>
    <w:p w14:paraId="246EDC83" w14:textId="77777777" w:rsidR="007F5456" w:rsidRDefault="00E55A5F" w:rsidP="0094655C">
      <w:pPr>
        <w:pStyle w:val="BodyText"/>
        <w:numPr>
          <w:ilvl w:val="0"/>
          <w:numId w:val="25"/>
        </w:numPr>
        <w:rPr>
          <w:rFonts w:eastAsia="Times New Roman"/>
          <w:lang w:eastAsia="en-GB"/>
        </w:rPr>
      </w:pPr>
      <w:r w:rsidRPr="00E55A5F">
        <w:rPr>
          <w:rFonts w:eastAsia="Times New Roman"/>
          <w:lang w:eastAsia="en-GB"/>
        </w:rPr>
        <w:t>Establish a</w:t>
      </w:r>
      <w:r w:rsidR="007F5456">
        <w:rPr>
          <w:rFonts w:eastAsia="Times New Roman"/>
          <w:lang w:eastAsia="en-GB"/>
        </w:rPr>
        <w:t>n</w:t>
      </w:r>
      <w:r w:rsidRPr="00E55A5F">
        <w:rPr>
          <w:rFonts w:eastAsia="Times New Roman"/>
          <w:lang w:eastAsia="en-GB"/>
        </w:rPr>
        <w:t xml:space="preserve"> accredited Tenant Training Academy offering courses on housing operations and governance.</w:t>
      </w:r>
    </w:p>
    <w:p w14:paraId="6B11FC27" w14:textId="0A561BA2" w:rsidR="00E55A5F" w:rsidRPr="007F5456" w:rsidRDefault="00E55A5F" w:rsidP="0094655C">
      <w:pPr>
        <w:pStyle w:val="BodyText"/>
        <w:numPr>
          <w:ilvl w:val="0"/>
          <w:numId w:val="25"/>
        </w:numPr>
        <w:rPr>
          <w:rFonts w:eastAsia="Times New Roman"/>
          <w:lang w:eastAsia="en-GB"/>
        </w:rPr>
      </w:pPr>
      <w:r w:rsidRPr="007F5456">
        <w:rPr>
          <w:rFonts w:eastAsia="Times New Roman"/>
          <w:lang w:eastAsia="en-GB"/>
        </w:rPr>
        <w:t>Deliver a range of training opportunities, including housing-specific and digital skills training.</w:t>
      </w:r>
    </w:p>
    <w:p w14:paraId="6FBE7FC4" w14:textId="77777777" w:rsidR="000F507B" w:rsidRDefault="000F507B" w:rsidP="00A27C3A">
      <w:pPr>
        <w:pStyle w:val="BodyText"/>
        <w:rPr>
          <w:rFonts w:eastAsia="Times New Roman"/>
          <w:b/>
          <w:bCs/>
          <w:sz w:val="28"/>
          <w:szCs w:val="28"/>
          <w:lang w:eastAsia="en-GB"/>
        </w:rPr>
      </w:pPr>
    </w:p>
    <w:p w14:paraId="7F67216E" w14:textId="1914EE29" w:rsidR="00E55A5F" w:rsidRDefault="00E55A5F" w:rsidP="007F5456">
      <w:pPr>
        <w:pStyle w:val="BodyText"/>
        <w:shd w:val="clear" w:color="auto" w:fill="D9D9D9" w:themeFill="background1" w:themeFillShade="D9"/>
        <w:rPr>
          <w:rFonts w:eastAsia="Times New Roman"/>
          <w:b/>
          <w:bCs/>
          <w:sz w:val="28"/>
          <w:szCs w:val="28"/>
          <w:lang w:eastAsia="en-GB"/>
        </w:rPr>
      </w:pPr>
      <w:r w:rsidRPr="00A27C3A">
        <w:rPr>
          <w:rFonts w:eastAsia="Times New Roman"/>
          <w:b/>
          <w:bCs/>
          <w:sz w:val="28"/>
          <w:szCs w:val="28"/>
          <w:lang w:eastAsia="en-GB"/>
        </w:rPr>
        <w:t xml:space="preserve">What </w:t>
      </w:r>
      <w:r w:rsidR="00CE3370">
        <w:rPr>
          <w:rFonts w:eastAsia="Times New Roman"/>
          <w:b/>
          <w:bCs/>
          <w:sz w:val="28"/>
          <w:szCs w:val="28"/>
          <w:lang w:eastAsia="en-GB"/>
        </w:rPr>
        <w:t>S</w:t>
      </w:r>
      <w:r w:rsidRPr="00A27C3A">
        <w:rPr>
          <w:rFonts w:eastAsia="Times New Roman"/>
          <w:b/>
          <w:bCs/>
          <w:sz w:val="28"/>
          <w:szCs w:val="28"/>
          <w:lang w:eastAsia="en-GB"/>
        </w:rPr>
        <w:t xml:space="preserve">uccess </w:t>
      </w:r>
      <w:r w:rsidR="00CE3370">
        <w:rPr>
          <w:rFonts w:eastAsia="Times New Roman"/>
          <w:b/>
          <w:bCs/>
          <w:sz w:val="28"/>
          <w:szCs w:val="28"/>
          <w:lang w:eastAsia="en-GB"/>
        </w:rPr>
        <w:t>W</w:t>
      </w:r>
      <w:r w:rsidRPr="00A27C3A">
        <w:rPr>
          <w:rFonts w:eastAsia="Times New Roman"/>
          <w:b/>
          <w:bCs/>
          <w:sz w:val="28"/>
          <w:szCs w:val="28"/>
          <w:lang w:eastAsia="en-GB"/>
        </w:rPr>
        <w:t xml:space="preserve">ill </w:t>
      </w:r>
      <w:r w:rsidR="00CE3370">
        <w:rPr>
          <w:rFonts w:eastAsia="Times New Roman"/>
          <w:b/>
          <w:bCs/>
          <w:sz w:val="28"/>
          <w:szCs w:val="28"/>
          <w:lang w:eastAsia="en-GB"/>
        </w:rPr>
        <w:t>L</w:t>
      </w:r>
      <w:r w:rsidRPr="00A27C3A">
        <w:rPr>
          <w:rFonts w:eastAsia="Times New Roman"/>
          <w:b/>
          <w:bCs/>
          <w:sz w:val="28"/>
          <w:szCs w:val="28"/>
          <w:lang w:eastAsia="en-GB"/>
        </w:rPr>
        <w:t xml:space="preserve">ook </w:t>
      </w:r>
      <w:r w:rsidR="00CE3370">
        <w:rPr>
          <w:rFonts w:eastAsia="Times New Roman"/>
          <w:b/>
          <w:bCs/>
          <w:sz w:val="28"/>
          <w:szCs w:val="28"/>
          <w:lang w:eastAsia="en-GB"/>
        </w:rPr>
        <w:t>L</w:t>
      </w:r>
      <w:r w:rsidRPr="00A27C3A">
        <w:rPr>
          <w:rFonts w:eastAsia="Times New Roman"/>
          <w:b/>
          <w:bCs/>
          <w:sz w:val="28"/>
          <w:szCs w:val="28"/>
          <w:lang w:eastAsia="en-GB"/>
        </w:rPr>
        <w:t xml:space="preserve">ike </w:t>
      </w:r>
    </w:p>
    <w:p w14:paraId="0FD1AF46" w14:textId="77777777" w:rsidR="004A517D" w:rsidRPr="00A27C3A" w:rsidRDefault="004A517D" w:rsidP="00A27C3A">
      <w:pPr>
        <w:pStyle w:val="BodyText"/>
        <w:rPr>
          <w:rFonts w:eastAsia="Times New Roman"/>
          <w:b/>
          <w:bCs/>
          <w:sz w:val="28"/>
          <w:szCs w:val="28"/>
          <w:lang w:eastAsia="en-GB"/>
        </w:rPr>
      </w:pPr>
    </w:p>
    <w:p w14:paraId="327A7DBC" w14:textId="77777777" w:rsidR="00E55A5F" w:rsidRPr="00A27C3A" w:rsidRDefault="00E55A5F" w:rsidP="00A27C3A">
      <w:pPr>
        <w:pStyle w:val="BodyText"/>
        <w:rPr>
          <w:rFonts w:eastAsia="Times New Roman"/>
          <w:lang w:eastAsia="en-GB"/>
        </w:rPr>
      </w:pPr>
      <w:r w:rsidRPr="007F5456">
        <w:rPr>
          <w:rFonts w:eastAsia="Times New Roman"/>
          <w:b/>
          <w:bCs/>
          <w:sz w:val="28"/>
          <w:szCs w:val="28"/>
          <w:lang w:eastAsia="en-GB"/>
        </w:rPr>
        <w:t>Transparency</w:t>
      </w:r>
      <w:r w:rsidRPr="00A27C3A">
        <w:rPr>
          <w:rFonts w:eastAsia="Times New Roman"/>
          <w:b/>
          <w:bCs/>
          <w:lang w:eastAsia="en-GB"/>
        </w:rPr>
        <w:t>: Build trust through openness in our actions and activities.</w:t>
      </w:r>
    </w:p>
    <w:p w14:paraId="3BC2F4DA" w14:textId="77777777" w:rsidR="004A517D" w:rsidRDefault="004A517D" w:rsidP="00A27C3A">
      <w:pPr>
        <w:pStyle w:val="BodyText"/>
        <w:rPr>
          <w:rFonts w:eastAsia="Times New Roman"/>
          <w:b/>
          <w:bCs/>
          <w:lang w:eastAsia="en-GB"/>
        </w:rPr>
      </w:pPr>
    </w:p>
    <w:p w14:paraId="20366A0B" w14:textId="471ED6BD" w:rsidR="00E55A5F" w:rsidRDefault="00E55A5F" w:rsidP="00A27C3A">
      <w:pPr>
        <w:pStyle w:val="BodyText"/>
        <w:rPr>
          <w:rFonts w:eastAsia="Times New Roman"/>
          <w:lang w:eastAsia="en-GB"/>
        </w:rPr>
      </w:pPr>
      <w:r w:rsidRPr="00A27C3A">
        <w:rPr>
          <w:rFonts w:eastAsia="Times New Roman"/>
          <w:b/>
          <w:bCs/>
          <w:lang w:eastAsia="en-GB"/>
        </w:rPr>
        <w:t>Robust feedback mechanisms:</w:t>
      </w:r>
      <w:r w:rsidRPr="00A27C3A">
        <w:rPr>
          <w:rFonts w:eastAsia="Times New Roman"/>
          <w:lang w:eastAsia="en-GB"/>
        </w:rPr>
        <w:t xml:space="preserve"> We will regularly publish performance data and feedback outcomes, clearly communicating how tenant feedback influences decisions through </w:t>
      </w:r>
      <w:r w:rsidR="007F5456">
        <w:rPr>
          <w:rFonts w:eastAsia="Times New Roman"/>
          <w:lang w:eastAsia="en-GB"/>
        </w:rPr>
        <w:t>our</w:t>
      </w:r>
      <w:r w:rsidRPr="00A27C3A">
        <w:rPr>
          <w:rFonts w:eastAsia="Times New Roman"/>
          <w:lang w:eastAsia="en-GB"/>
        </w:rPr>
        <w:t xml:space="preserve"> "You Said We Did" approach.</w:t>
      </w:r>
    </w:p>
    <w:p w14:paraId="220F7581" w14:textId="77777777" w:rsidR="004A517D" w:rsidRPr="00A27C3A" w:rsidRDefault="004A517D" w:rsidP="00A27C3A">
      <w:pPr>
        <w:pStyle w:val="BodyText"/>
        <w:rPr>
          <w:rFonts w:eastAsia="Times New Roman"/>
          <w:lang w:eastAsia="en-GB"/>
        </w:rPr>
      </w:pPr>
    </w:p>
    <w:p w14:paraId="628EEC2E" w14:textId="4564EF4F" w:rsidR="00E55A5F" w:rsidRDefault="00E55A5F" w:rsidP="00A27C3A">
      <w:pPr>
        <w:pStyle w:val="BodyText"/>
        <w:rPr>
          <w:rFonts w:eastAsia="Times New Roman"/>
          <w:lang w:eastAsia="en-GB"/>
        </w:rPr>
      </w:pPr>
      <w:r w:rsidRPr="00A27C3A">
        <w:rPr>
          <w:rFonts w:eastAsia="Times New Roman"/>
          <w:b/>
          <w:bCs/>
          <w:lang w:eastAsia="en-GB"/>
        </w:rPr>
        <w:t xml:space="preserve">Regular </w:t>
      </w:r>
      <w:r w:rsidR="00CE3370">
        <w:rPr>
          <w:rFonts w:eastAsia="Times New Roman"/>
          <w:b/>
          <w:bCs/>
          <w:lang w:eastAsia="en-GB"/>
        </w:rPr>
        <w:t>r</w:t>
      </w:r>
      <w:r w:rsidRPr="00A27C3A">
        <w:rPr>
          <w:rFonts w:eastAsia="Times New Roman"/>
          <w:b/>
          <w:bCs/>
          <w:lang w:eastAsia="en-GB"/>
        </w:rPr>
        <w:t xml:space="preserve">eporting on </w:t>
      </w:r>
      <w:r w:rsidR="00CE3370">
        <w:rPr>
          <w:rFonts w:eastAsia="Times New Roman"/>
          <w:b/>
          <w:bCs/>
          <w:lang w:eastAsia="en-GB"/>
        </w:rPr>
        <w:t>c</w:t>
      </w:r>
      <w:r w:rsidRPr="00A27C3A">
        <w:rPr>
          <w:rFonts w:eastAsia="Times New Roman"/>
          <w:b/>
          <w:bCs/>
          <w:lang w:eastAsia="en-GB"/>
        </w:rPr>
        <w:t>omplaints:</w:t>
      </w:r>
      <w:r w:rsidRPr="00A27C3A">
        <w:rPr>
          <w:rFonts w:eastAsia="Times New Roman"/>
          <w:lang w:eastAsia="en-GB"/>
        </w:rPr>
        <w:t xml:space="preserve"> Includ</w:t>
      </w:r>
      <w:r w:rsidR="004A517D">
        <w:rPr>
          <w:rFonts w:eastAsia="Times New Roman"/>
          <w:lang w:eastAsia="en-GB"/>
        </w:rPr>
        <w:t>e</w:t>
      </w:r>
      <w:r w:rsidRPr="00A27C3A">
        <w:rPr>
          <w:rFonts w:eastAsia="Times New Roman"/>
          <w:lang w:eastAsia="en-GB"/>
        </w:rPr>
        <w:t xml:space="preserve"> regular reports on the types of complaints received and how they have been addressed, along with any changes made as a result.</w:t>
      </w:r>
    </w:p>
    <w:p w14:paraId="62134673" w14:textId="77777777" w:rsidR="004A517D" w:rsidRPr="00A27C3A" w:rsidRDefault="004A517D" w:rsidP="00A27C3A">
      <w:pPr>
        <w:pStyle w:val="BodyText"/>
        <w:rPr>
          <w:rFonts w:eastAsia="Times New Roman"/>
          <w:lang w:eastAsia="en-GB"/>
        </w:rPr>
      </w:pPr>
    </w:p>
    <w:p w14:paraId="200785CB" w14:textId="4116C779" w:rsidR="00E55A5F" w:rsidRDefault="00E55A5F" w:rsidP="00A27C3A">
      <w:pPr>
        <w:pStyle w:val="BodyText"/>
        <w:rPr>
          <w:rFonts w:eastAsia="Times New Roman"/>
          <w:lang w:eastAsia="en-GB"/>
        </w:rPr>
      </w:pPr>
      <w:r w:rsidRPr="00A27C3A">
        <w:rPr>
          <w:rFonts w:eastAsia="Times New Roman"/>
          <w:b/>
          <w:bCs/>
          <w:lang w:eastAsia="en-GB"/>
        </w:rPr>
        <w:t>Performance monitoring and continuous improvement:</w:t>
      </w:r>
      <w:r w:rsidRPr="00A27C3A">
        <w:rPr>
          <w:rFonts w:eastAsia="Times New Roman"/>
          <w:lang w:eastAsia="en-GB"/>
        </w:rPr>
        <w:t xml:space="preserve"> We will conduct regular performance monitoring and reporting with annual reviews and adaptations of the strategy based on tenant feedback. We will provide transparent communication on performance targets, achievements</w:t>
      </w:r>
      <w:r w:rsidR="009E680D">
        <w:rPr>
          <w:rFonts w:eastAsia="Times New Roman"/>
          <w:lang w:eastAsia="en-GB"/>
        </w:rPr>
        <w:t>,</w:t>
      </w:r>
      <w:r w:rsidR="007F5456">
        <w:rPr>
          <w:rFonts w:eastAsia="Times New Roman"/>
          <w:lang w:eastAsia="en-GB"/>
        </w:rPr>
        <w:t xml:space="preserve"> key successes</w:t>
      </w:r>
      <w:r w:rsidRPr="00A27C3A">
        <w:rPr>
          <w:rFonts w:eastAsia="Times New Roman"/>
          <w:lang w:eastAsia="en-GB"/>
        </w:rPr>
        <w:t>, and updates on involvement activities.</w:t>
      </w:r>
    </w:p>
    <w:p w14:paraId="11E9DAC2" w14:textId="77777777" w:rsidR="004A517D" w:rsidRPr="00A27C3A" w:rsidRDefault="004A517D" w:rsidP="00A27C3A">
      <w:pPr>
        <w:pStyle w:val="BodyText"/>
        <w:rPr>
          <w:rFonts w:eastAsia="Times New Roman"/>
          <w:lang w:eastAsia="en-GB"/>
        </w:rPr>
      </w:pPr>
    </w:p>
    <w:p w14:paraId="5BA4717F" w14:textId="77777777" w:rsidR="00E55A5F" w:rsidRDefault="00E55A5F" w:rsidP="00A27C3A">
      <w:pPr>
        <w:pStyle w:val="BodyText"/>
        <w:rPr>
          <w:rFonts w:eastAsia="Times New Roman"/>
          <w:b/>
          <w:bCs/>
          <w:lang w:eastAsia="en-GB"/>
        </w:rPr>
      </w:pPr>
      <w:r w:rsidRPr="007F5456">
        <w:rPr>
          <w:rFonts w:eastAsia="Times New Roman"/>
          <w:b/>
          <w:bCs/>
          <w:sz w:val="28"/>
          <w:szCs w:val="28"/>
          <w:lang w:eastAsia="en-GB"/>
        </w:rPr>
        <w:t>Influence:</w:t>
      </w:r>
      <w:r w:rsidRPr="00A27C3A">
        <w:rPr>
          <w:rFonts w:eastAsia="Times New Roman"/>
          <w:b/>
          <w:bCs/>
          <w:lang w:eastAsia="en-GB"/>
        </w:rPr>
        <w:t xml:space="preserve"> Provide mechanisms for tenants to shape the way Tamworth Borough Council operates.</w:t>
      </w:r>
    </w:p>
    <w:p w14:paraId="09387CAB" w14:textId="77777777" w:rsidR="004A517D" w:rsidRPr="00A27C3A" w:rsidRDefault="004A517D" w:rsidP="00A27C3A">
      <w:pPr>
        <w:pStyle w:val="BodyText"/>
        <w:rPr>
          <w:rFonts w:eastAsia="Times New Roman"/>
          <w:lang w:eastAsia="en-GB"/>
        </w:rPr>
      </w:pPr>
    </w:p>
    <w:p w14:paraId="4EA2EA2E" w14:textId="089322EC" w:rsidR="00E55A5F" w:rsidRDefault="00E55A5F" w:rsidP="00A27C3A">
      <w:pPr>
        <w:pStyle w:val="BodyText"/>
        <w:rPr>
          <w:rFonts w:eastAsia="Times New Roman"/>
          <w:lang w:eastAsia="en-GB"/>
        </w:rPr>
      </w:pPr>
      <w:r w:rsidRPr="00A27C3A">
        <w:rPr>
          <w:rFonts w:eastAsia="Times New Roman"/>
          <w:b/>
          <w:bCs/>
          <w:lang w:eastAsia="en-GB"/>
        </w:rPr>
        <w:t>Inclusive and diverse engagement:</w:t>
      </w:r>
      <w:r w:rsidRPr="00A27C3A">
        <w:rPr>
          <w:rFonts w:eastAsia="Times New Roman"/>
          <w:lang w:eastAsia="en-GB"/>
        </w:rPr>
        <w:t xml:space="preserve"> we will </w:t>
      </w:r>
      <w:r w:rsidR="007F5456">
        <w:rPr>
          <w:rFonts w:eastAsia="Times New Roman"/>
          <w:lang w:eastAsia="en-GB"/>
        </w:rPr>
        <w:t xml:space="preserve">aim to </w:t>
      </w:r>
      <w:r w:rsidRPr="00A27C3A">
        <w:rPr>
          <w:rFonts w:eastAsia="Times New Roman"/>
          <w:lang w:eastAsia="en-GB"/>
        </w:rPr>
        <w:t xml:space="preserve">ensure broad representation and involvement from all </w:t>
      </w:r>
      <w:r w:rsidR="004A517D">
        <w:rPr>
          <w:rFonts w:eastAsia="Times New Roman"/>
          <w:lang w:eastAsia="en-GB"/>
        </w:rPr>
        <w:t>areas</w:t>
      </w:r>
      <w:r w:rsidRPr="00A27C3A">
        <w:rPr>
          <w:rFonts w:eastAsia="Times New Roman"/>
          <w:lang w:eastAsia="en-GB"/>
        </w:rPr>
        <w:t xml:space="preserve"> of the community, developing targeted approaches to engage quieter voices and removing </w:t>
      </w:r>
      <w:r w:rsidR="007F5456">
        <w:rPr>
          <w:rFonts w:eastAsia="Times New Roman"/>
          <w:lang w:eastAsia="en-GB"/>
        </w:rPr>
        <w:t xml:space="preserve">any </w:t>
      </w:r>
      <w:r w:rsidRPr="00A27C3A">
        <w:rPr>
          <w:rFonts w:eastAsia="Times New Roman"/>
          <w:lang w:eastAsia="en-GB"/>
        </w:rPr>
        <w:t>barriers to participation.</w:t>
      </w:r>
    </w:p>
    <w:p w14:paraId="1FDF4462" w14:textId="77777777" w:rsidR="004A517D" w:rsidRPr="00A27C3A" w:rsidRDefault="004A517D" w:rsidP="00A27C3A">
      <w:pPr>
        <w:pStyle w:val="BodyText"/>
        <w:rPr>
          <w:rFonts w:eastAsia="Times New Roman"/>
          <w:lang w:eastAsia="en-GB"/>
        </w:rPr>
      </w:pPr>
    </w:p>
    <w:p w14:paraId="5AFEC6C5" w14:textId="2F2E34A5" w:rsidR="00E55A5F" w:rsidRDefault="00E55A5F" w:rsidP="00A27C3A">
      <w:pPr>
        <w:pStyle w:val="BodyText"/>
        <w:rPr>
          <w:rFonts w:eastAsia="Times New Roman"/>
          <w:lang w:eastAsia="en-GB"/>
        </w:rPr>
      </w:pPr>
      <w:r w:rsidRPr="00A27C3A">
        <w:rPr>
          <w:rFonts w:eastAsia="Times New Roman"/>
          <w:b/>
          <w:bCs/>
          <w:lang w:eastAsia="en-GB"/>
        </w:rPr>
        <w:t>TPAS accreditation:</w:t>
      </w:r>
      <w:r w:rsidRPr="00A27C3A">
        <w:rPr>
          <w:rFonts w:eastAsia="Times New Roman"/>
          <w:lang w:eastAsia="en-GB"/>
        </w:rPr>
        <w:t xml:space="preserve"> We will </w:t>
      </w:r>
      <w:r w:rsidR="004A517D">
        <w:rPr>
          <w:rFonts w:eastAsia="Times New Roman"/>
          <w:lang w:eastAsia="en-GB"/>
        </w:rPr>
        <w:t xml:space="preserve">aim to </w:t>
      </w:r>
      <w:r w:rsidRPr="00A27C3A">
        <w:rPr>
          <w:rFonts w:eastAsia="Times New Roman"/>
          <w:lang w:eastAsia="en-GB"/>
        </w:rPr>
        <w:t>achieve accreditation for tenant participation and scrutiny, demonstrating our commitment to involving tenants in decision-making processes.</w:t>
      </w:r>
    </w:p>
    <w:p w14:paraId="7E87AE40" w14:textId="77777777" w:rsidR="004A517D" w:rsidRPr="00A27C3A" w:rsidRDefault="004A517D" w:rsidP="00A27C3A">
      <w:pPr>
        <w:pStyle w:val="BodyText"/>
        <w:rPr>
          <w:rFonts w:eastAsia="Times New Roman"/>
          <w:lang w:eastAsia="en-GB"/>
        </w:rPr>
      </w:pPr>
    </w:p>
    <w:p w14:paraId="7B1C4828" w14:textId="77777777" w:rsidR="00E55A5F" w:rsidRDefault="00E55A5F" w:rsidP="00A27C3A">
      <w:pPr>
        <w:pStyle w:val="BodyText"/>
        <w:rPr>
          <w:rFonts w:eastAsia="Times New Roman"/>
          <w:b/>
          <w:bCs/>
          <w:lang w:eastAsia="en-GB"/>
        </w:rPr>
      </w:pPr>
      <w:r w:rsidRPr="007F5456">
        <w:rPr>
          <w:rFonts w:eastAsia="Times New Roman"/>
          <w:b/>
          <w:bCs/>
          <w:sz w:val="28"/>
          <w:szCs w:val="28"/>
          <w:lang w:eastAsia="en-GB"/>
        </w:rPr>
        <w:t>Accountability</w:t>
      </w:r>
      <w:r w:rsidRPr="00A27C3A">
        <w:rPr>
          <w:rFonts w:eastAsia="Times New Roman"/>
          <w:b/>
          <w:bCs/>
          <w:lang w:eastAsia="en-GB"/>
        </w:rPr>
        <w:t xml:space="preserve">: Ensure we are answerable </w:t>
      </w:r>
      <w:proofErr w:type="gramStart"/>
      <w:r w:rsidRPr="00A27C3A">
        <w:rPr>
          <w:rFonts w:eastAsia="Times New Roman"/>
          <w:b/>
          <w:bCs/>
          <w:lang w:eastAsia="en-GB"/>
        </w:rPr>
        <w:t>for</w:t>
      </w:r>
      <w:proofErr w:type="gramEnd"/>
      <w:r w:rsidRPr="00A27C3A">
        <w:rPr>
          <w:rFonts w:eastAsia="Times New Roman"/>
          <w:b/>
          <w:bCs/>
          <w:lang w:eastAsia="en-GB"/>
        </w:rPr>
        <w:t xml:space="preserve"> the decisions we make and their impacts on tenants.</w:t>
      </w:r>
    </w:p>
    <w:p w14:paraId="1F483485" w14:textId="77777777" w:rsidR="004A517D" w:rsidRPr="00A27C3A" w:rsidRDefault="004A517D" w:rsidP="00A27C3A">
      <w:pPr>
        <w:pStyle w:val="BodyText"/>
        <w:rPr>
          <w:rFonts w:eastAsia="Times New Roman"/>
          <w:lang w:eastAsia="en-GB"/>
        </w:rPr>
      </w:pPr>
    </w:p>
    <w:p w14:paraId="07092982" w14:textId="1EB10882" w:rsidR="00E55A5F" w:rsidRDefault="00E55A5F" w:rsidP="00A27C3A">
      <w:pPr>
        <w:pStyle w:val="BodyText"/>
      </w:pPr>
      <w:r w:rsidRPr="00A27C3A">
        <w:rPr>
          <w:rFonts w:eastAsia="Times New Roman"/>
          <w:b/>
          <w:bCs/>
          <w:lang w:eastAsia="en-GB"/>
        </w:rPr>
        <w:t>Increased tenant satisfaction:</w:t>
      </w:r>
      <w:r w:rsidRPr="00A27C3A">
        <w:t xml:space="preserve"> We will aim for high tenant satisfaction </w:t>
      </w:r>
      <w:r w:rsidR="004A517D">
        <w:t xml:space="preserve">and ensure </w:t>
      </w:r>
      <w:r w:rsidRPr="00A27C3A">
        <w:t xml:space="preserve">that we listen and act on </w:t>
      </w:r>
      <w:r w:rsidR="00490E53">
        <w:t>tenants’</w:t>
      </w:r>
      <w:r w:rsidRPr="00A27C3A">
        <w:t xml:space="preserve"> views and treat them with fairness and respect.</w:t>
      </w:r>
    </w:p>
    <w:p w14:paraId="0BD56800" w14:textId="77777777" w:rsidR="004A517D" w:rsidRPr="00A27C3A" w:rsidRDefault="004A517D" w:rsidP="00A27C3A">
      <w:pPr>
        <w:pStyle w:val="BodyText"/>
        <w:rPr>
          <w:rFonts w:eastAsia="Times New Roman"/>
          <w:lang w:eastAsia="en-GB"/>
        </w:rPr>
      </w:pPr>
    </w:p>
    <w:p w14:paraId="058A2730" w14:textId="77777777" w:rsidR="00E55A5F" w:rsidRDefault="00E55A5F" w:rsidP="00A27C3A">
      <w:pPr>
        <w:pStyle w:val="BodyText"/>
        <w:rPr>
          <w:rFonts w:eastAsia="Times New Roman"/>
          <w:lang w:eastAsia="en-GB"/>
        </w:rPr>
      </w:pPr>
      <w:r w:rsidRPr="00A27C3A">
        <w:rPr>
          <w:rFonts w:eastAsia="Times New Roman"/>
          <w:b/>
          <w:bCs/>
          <w:lang w:eastAsia="en-GB"/>
        </w:rPr>
        <w:t>Enhanced digital engagement:</w:t>
      </w:r>
      <w:r w:rsidRPr="00A27C3A">
        <w:rPr>
          <w:rFonts w:eastAsia="Times New Roman"/>
          <w:lang w:eastAsia="en-GB"/>
        </w:rPr>
        <w:t xml:space="preserve"> We will increase the number of tenants accessing services digitally, ensuring they have the skills and confidence to use online and digital services.</w:t>
      </w:r>
    </w:p>
    <w:p w14:paraId="3F8E210C" w14:textId="77777777" w:rsidR="004A517D" w:rsidRPr="00A27C3A" w:rsidRDefault="004A517D" w:rsidP="00A27C3A">
      <w:pPr>
        <w:pStyle w:val="BodyText"/>
        <w:rPr>
          <w:rFonts w:eastAsia="Times New Roman"/>
          <w:lang w:eastAsia="en-GB"/>
        </w:rPr>
      </w:pPr>
    </w:p>
    <w:p w14:paraId="1C6981F2" w14:textId="77777777" w:rsidR="00490E53" w:rsidRDefault="00490E53" w:rsidP="00A27C3A">
      <w:pPr>
        <w:pStyle w:val="BodyText"/>
        <w:rPr>
          <w:b/>
          <w:bCs/>
          <w:sz w:val="28"/>
          <w:szCs w:val="28"/>
        </w:rPr>
      </w:pPr>
    </w:p>
    <w:p w14:paraId="28A09FF7" w14:textId="57D65D7B" w:rsidR="00E55A5F" w:rsidRDefault="00E55A5F" w:rsidP="00490E53">
      <w:pPr>
        <w:pStyle w:val="BodyText"/>
        <w:shd w:val="clear" w:color="auto" w:fill="D9D9D9" w:themeFill="background1" w:themeFillShade="D9"/>
        <w:rPr>
          <w:b/>
          <w:bCs/>
          <w:sz w:val="28"/>
          <w:szCs w:val="28"/>
        </w:rPr>
      </w:pPr>
      <w:r w:rsidRPr="00A27C3A">
        <w:rPr>
          <w:b/>
          <w:bCs/>
          <w:sz w:val="28"/>
          <w:szCs w:val="28"/>
        </w:rPr>
        <w:t xml:space="preserve">Resources and </w:t>
      </w:r>
      <w:r w:rsidR="00B44F5E">
        <w:rPr>
          <w:b/>
          <w:bCs/>
          <w:sz w:val="28"/>
          <w:szCs w:val="28"/>
        </w:rPr>
        <w:t>S</w:t>
      </w:r>
      <w:r w:rsidRPr="00A27C3A">
        <w:rPr>
          <w:b/>
          <w:bCs/>
          <w:sz w:val="28"/>
          <w:szCs w:val="28"/>
        </w:rPr>
        <w:t>upport</w:t>
      </w:r>
    </w:p>
    <w:p w14:paraId="340D01B5" w14:textId="77777777" w:rsidR="00490E53" w:rsidRDefault="00490E53" w:rsidP="00A27C3A">
      <w:pPr>
        <w:pStyle w:val="BodyText"/>
      </w:pPr>
    </w:p>
    <w:p w14:paraId="711DD7F5" w14:textId="50033741" w:rsidR="00356F52" w:rsidRDefault="00356F52" w:rsidP="00A27C3A">
      <w:pPr>
        <w:pStyle w:val="BodyText"/>
      </w:pPr>
      <w:r w:rsidRPr="00356F52">
        <w:t xml:space="preserve">To encourage the development of individuals and groups in all areas of tenant </w:t>
      </w:r>
      <w:r w:rsidR="00243BB3" w:rsidRPr="00356F52">
        <w:t>involvement</w:t>
      </w:r>
      <w:r w:rsidR="00243BB3">
        <w:t>,</w:t>
      </w:r>
      <w:r w:rsidR="00243BB3" w:rsidRPr="00356F52">
        <w:t xml:space="preserve"> </w:t>
      </w:r>
      <w:r w:rsidR="00243BB3">
        <w:t xml:space="preserve">we </w:t>
      </w:r>
      <w:r w:rsidRPr="00356F52">
        <w:t>recogni</w:t>
      </w:r>
      <w:r>
        <w:t>s</w:t>
      </w:r>
      <w:r w:rsidRPr="00356F52">
        <w:t>e the importance of providing sufficient staffing, resources, support and learning opportunities</w:t>
      </w:r>
      <w:r>
        <w:t>.</w:t>
      </w:r>
    </w:p>
    <w:p w14:paraId="7F563AD3" w14:textId="77777777" w:rsidR="00356F52" w:rsidRPr="00356F52" w:rsidRDefault="00356F52" w:rsidP="00A27C3A">
      <w:pPr>
        <w:pStyle w:val="BodyText"/>
      </w:pPr>
    </w:p>
    <w:p w14:paraId="6AA167F9" w14:textId="3675E458" w:rsidR="00356F52" w:rsidRDefault="00356F52" w:rsidP="00A27C3A">
      <w:pPr>
        <w:pStyle w:val="BodyText"/>
      </w:pPr>
      <w:r w:rsidRPr="00356F52">
        <w:t>We will:</w:t>
      </w:r>
    </w:p>
    <w:p w14:paraId="1704F705" w14:textId="73079167" w:rsidR="00356F52" w:rsidRDefault="0048319A" w:rsidP="0094655C">
      <w:pPr>
        <w:pStyle w:val="BodyText"/>
        <w:numPr>
          <w:ilvl w:val="0"/>
          <w:numId w:val="26"/>
        </w:numPr>
      </w:pPr>
      <w:r>
        <w:t>P</w:t>
      </w:r>
      <w:r w:rsidR="00356F52">
        <w:t>rovide a dedicated Tenant Regulatory &amp; Involvement Team who will help support the work of tenants and staff to meet this strategy’s aims</w:t>
      </w:r>
      <w:r>
        <w:t>.</w:t>
      </w:r>
    </w:p>
    <w:p w14:paraId="6DC76759" w14:textId="1820EB85" w:rsidR="00356F52" w:rsidRDefault="0048319A" w:rsidP="0094655C">
      <w:pPr>
        <w:pStyle w:val="BodyText"/>
        <w:numPr>
          <w:ilvl w:val="0"/>
          <w:numId w:val="26"/>
        </w:numPr>
      </w:pPr>
      <w:r>
        <w:t>O</w:t>
      </w:r>
      <w:r w:rsidR="00356F52">
        <w:t>ffer skills development and a dedicated training programme in the form of learning opportunities and information awareness sessions</w:t>
      </w:r>
      <w:r>
        <w:t>.</w:t>
      </w:r>
    </w:p>
    <w:p w14:paraId="0FB4EB04" w14:textId="6160FA76" w:rsidR="00356F52" w:rsidRDefault="0048319A" w:rsidP="0094655C">
      <w:pPr>
        <w:pStyle w:val="BodyText"/>
        <w:numPr>
          <w:ilvl w:val="0"/>
          <w:numId w:val="26"/>
        </w:numPr>
      </w:pPr>
      <w:r>
        <w:t>E</w:t>
      </w:r>
      <w:r w:rsidR="00356F52">
        <w:t>nsure there is sufficient funding to support tenant involvement activities carried out locally for consultation</w:t>
      </w:r>
      <w:r>
        <w:t xml:space="preserve">, </w:t>
      </w:r>
      <w:r w:rsidR="00B63C39">
        <w:t>i</w:t>
      </w:r>
      <w:r w:rsidR="0094655C">
        <w:t>nvolved w</w:t>
      </w:r>
      <w:r w:rsidR="00356F52">
        <w:t xml:space="preserve">orking groups, development opportunities and </w:t>
      </w:r>
      <w:r w:rsidR="0094655C">
        <w:t>estate-based</w:t>
      </w:r>
      <w:r w:rsidR="00356F52">
        <w:t xml:space="preserve"> events</w:t>
      </w:r>
      <w:r w:rsidR="00B63C39">
        <w:t>.</w:t>
      </w:r>
    </w:p>
    <w:p w14:paraId="68F87D7D" w14:textId="26F3413E" w:rsidR="00356F52" w:rsidRDefault="0048319A" w:rsidP="0094655C">
      <w:pPr>
        <w:pStyle w:val="BodyText"/>
        <w:numPr>
          <w:ilvl w:val="0"/>
          <w:numId w:val="26"/>
        </w:numPr>
      </w:pPr>
      <w:r>
        <w:t>P</w:t>
      </w:r>
      <w:r w:rsidR="00356F52">
        <w:t>rovide any specialist services e.</w:t>
      </w:r>
      <w:r w:rsidR="0094655C">
        <w:t>g</w:t>
      </w:r>
      <w:r w:rsidR="00356F52">
        <w:t>. signers for British Sign Languag</w:t>
      </w:r>
      <w:r w:rsidR="00490E53">
        <w:t>e</w:t>
      </w:r>
      <w:r w:rsidR="00B93E95">
        <w:t>.</w:t>
      </w:r>
    </w:p>
    <w:p w14:paraId="5FBACFA7" w14:textId="2BE7D204" w:rsidR="00356F52" w:rsidRPr="00356F52" w:rsidRDefault="0048319A" w:rsidP="0094655C">
      <w:pPr>
        <w:pStyle w:val="BodyText"/>
        <w:numPr>
          <w:ilvl w:val="0"/>
          <w:numId w:val="26"/>
        </w:numPr>
      </w:pPr>
      <w:r>
        <w:t>P</w:t>
      </w:r>
      <w:r w:rsidR="0094655C">
        <w:t>rovide t</w:t>
      </w:r>
      <w:r w:rsidR="00356F52">
        <w:t>ravelling expenses</w:t>
      </w:r>
      <w:r w:rsidR="0094655C">
        <w:t>, if required,</w:t>
      </w:r>
      <w:r w:rsidR="00356F52">
        <w:t xml:space="preserve"> </w:t>
      </w:r>
      <w:r w:rsidR="0094655C">
        <w:t>to and from venues for the purpose of any tenant involvement activity</w:t>
      </w:r>
      <w:r w:rsidR="00B91E2F">
        <w:t>.</w:t>
      </w:r>
    </w:p>
    <w:p w14:paraId="7544FFF8" w14:textId="77777777" w:rsidR="00342BFF" w:rsidRDefault="00342BFF" w:rsidP="00A27C3A">
      <w:pPr>
        <w:pStyle w:val="BodyText"/>
        <w:rPr>
          <w:b/>
          <w:bCs/>
          <w:sz w:val="28"/>
          <w:szCs w:val="28"/>
        </w:rPr>
      </w:pPr>
    </w:p>
    <w:p w14:paraId="3D6A30D1" w14:textId="77777777" w:rsidR="00DF133C" w:rsidRDefault="00DF133C">
      <w:pPr>
        <w:rPr>
          <w:rFonts w:ascii="Arial" w:eastAsia="Arial" w:hAnsi="Arial" w:cs="Arial"/>
          <w:b/>
          <w:bCs/>
          <w:sz w:val="32"/>
          <w:szCs w:val="32"/>
          <w:lang w:val="en-US" w:bidi="en-US"/>
        </w:rPr>
      </w:pPr>
      <w:r>
        <w:rPr>
          <w:b/>
          <w:bCs/>
          <w:sz w:val="32"/>
          <w:szCs w:val="32"/>
        </w:rPr>
        <w:br w:type="page"/>
      </w:r>
    </w:p>
    <w:p w14:paraId="2FCEB389" w14:textId="1B7A49B4" w:rsidR="00490E53" w:rsidRPr="00490E53" w:rsidRDefault="00490E53" w:rsidP="00A27C3A">
      <w:pPr>
        <w:pStyle w:val="BodyText"/>
        <w:rPr>
          <w:b/>
          <w:bCs/>
          <w:sz w:val="32"/>
          <w:szCs w:val="32"/>
        </w:rPr>
      </w:pPr>
      <w:r w:rsidRPr="00490E53">
        <w:rPr>
          <w:b/>
          <w:bCs/>
          <w:sz w:val="32"/>
          <w:szCs w:val="32"/>
        </w:rPr>
        <w:lastRenderedPageBreak/>
        <w:t>Action Plan</w:t>
      </w:r>
    </w:p>
    <w:p w14:paraId="5062D29D" w14:textId="77777777" w:rsidR="00D85F3A" w:rsidRDefault="00D85F3A" w:rsidP="00A27C3A">
      <w:pPr>
        <w:pStyle w:val="BodyText"/>
        <w:rPr>
          <w:b/>
          <w:bCs/>
        </w:rPr>
      </w:pPr>
    </w:p>
    <w:p w14:paraId="55B64B08" w14:textId="77E6128E" w:rsidR="002B275E" w:rsidRPr="00677C29" w:rsidRDefault="005D1FF7" w:rsidP="00D85F3A">
      <w:pPr>
        <w:pStyle w:val="BodyText"/>
        <w:shd w:val="clear" w:color="auto" w:fill="D9D9D9" w:themeFill="background1" w:themeFillShade="D9"/>
        <w:rPr>
          <w:b/>
          <w:bCs/>
          <w:sz w:val="28"/>
          <w:szCs w:val="28"/>
        </w:rPr>
      </w:pPr>
      <w:r w:rsidRPr="00677C29">
        <w:rPr>
          <w:b/>
          <w:bCs/>
          <w:sz w:val="28"/>
          <w:szCs w:val="28"/>
        </w:rPr>
        <w:t>Aim one – Understanding our tenants</w:t>
      </w:r>
    </w:p>
    <w:p w14:paraId="303AC133" w14:textId="77777777" w:rsidR="005D1FF7" w:rsidRDefault="005D1FF7" w:rsidP="00A27C3A">
      <w:pPr>
        <w:pStyle w:val="BodyText"/>
        <w:rPr>
          <w:b/>
          <w:bCs/>
        </w:rPr>
      </w:pPr>
    </w:p>
    <w:p w14:paraId="38414972" w14:textId="2E5AFD1E" w:rsidR="005D1FF7" w:rsidRPr="003D447E" w:rsidRDefault="005D1FF7" w:rsidP="00A27C3A">
      <w:pPr>
        <w:pStyle w:val="BodyText"/>
      </w:pPr>
      <w:r w:rsidRPr="003D447E">
        <w:t>We will:</w:t>
      </w:r>
    </w:p>
    <w:p w14:paraId="112A271C" w14:textId="6CED8913" w:rsidR="005D1FF7" w:rsidRDefault="00B91E2F" w:rsidP="0094655C">
      <w:pPr>
        <w:pStyle w:val="BodyText"/>
        <w:numPr>
          <w:ilvl w:val="0"/>
          <w:numId w:val="13"/>
        </w:numPr>
      </w:pPr>
      <w:r>
        <w:t>B</w:t>
      </w:r>
      <w:r w:rsidR="005D1FF7" w:rsidRPr="005D1FF7">
        <w:t xml:space="preserve">uild a clearer picture of who our tenants are and gain a better understanding of their needs through surveys, tenancy visits and partnership </w:t>
      </w:r>
      <w:proofErr w:type="gramStart"/>
      <w:r w:rsidRPr="005D1FF7">
        <w:t>work</w:t>
      </w:r>
      <w:r>
        <w:t>ing</w:t>
      </w:r>
      <w:proofErr w:type="gramEnd"/>
      <w:r>
        <w:t>.</w:t>
      </w:r>
    </w:p>
    <w:p w14:paraId="6C18EE97" w14:textId="44E77071" w:rsidR="005D1FF7" w:rsidRDefault="00B91E2F" w:rsidP="0094655C">
      <w:pPr>
        <w:pStyle w:val="BodyText"/>
        <w:numPr>
          <w:ilvl w:val="0"/>
          <w:numId w:val="13"/>
        </w:numPr>
      </w:pPr>
      <w:r>
        <w:t>F</w:t>
      </w:r>
      <w:r w:rsidR="005D1FF7" w:rsidRPr="005D1FF7">
        <w:t xml:space="preserve">ind out how our tenants would prefer to be contacted and </w:t>
      </w:r>
      <w:r w:rsidR="007329A4">
        <w:t>how they would like to</w:t>
      </w:r>
      <w:r w:rsidR="005D1FF7" w:rsidRPr="005D1FF7">
        <w:t xml:space="preserve"> get in contact with us</w:t>
      </w:r>
      <w:r w:rsidR="004667AE">
        <w:t>.</w:t>
      </w:r>
    </w:p>
    <w:p w14:paraId="2033AF92" w14:textId="0A760CD0" w:rsidR="005D1FF7" w:rsidRPr="005D1FF7" w:rsidRDefault="004667AE" w:rsidP="0094655C">
      <w:pPr>
        <w:pStyle w:val="BodyText"/>
        <w:numPr>
          <w:ilvl w:val="0"/>
          <w:numId w:val="13"/>
        </w:numPr>
      </w:pPr>
      <w:r>
        <w:t>P</w:t>
      </w:r>
      <w:r w:rsidR="005D1FF7" w:rsidRPr="005D1FF7">
        <w:t>romote equality within our service</w:t>
      </w:r>
      <w:r w:rsidR="005D1FF7">
        <w:t>s</w:t>
      </w:r>
      <w:r w:rsidR="005D1FF7" w:rsidRPr="005D1FF7">
        <w:t xml:space="preserve"> and remove any barriers</w:t>
      </w:r>
      <w:r>
        <w:t xml:space="preserve">. </w:t>
      </w:r>
    </w:p>
    <w:p w14:paraId="6A421335" w14:textId="77777777" w:rsidR="005D1FF7" w:rsidRDefault="005D1FF7" w:rsidP="00A27C3A">
      <w:pPr>
        <w:pStyle w:val="BodyText"/>
      </w:pPr>
    </w:p>
    <w:p w14:paraId="13960C7C" w14:textId="77777777" w:rsidR="00D65AF1" w:rsidRDefault="00D65AF1" w:rsidP="00A27C3A">
      <w:pPr>
        <w:pStyle w:val="BodyText"/>
        <w:rPr>
          <w:b/>
          <w:bCs/>
        </w:rPr>
      </w:pPr>
    </w:p>
    <w:p w14:paraId="3535A1B9" w14:textId="77777777" w:rsidR="00D65AF1" w:rsidRDefault="00D65AF1" w:rsidP="00A27C3A">
      <w:pPr>
        <w:pStyle w:val="BodyText"/>
        <w:rPr>
          <w:b/>
          <w:bCs/>
        </w:rPr>
      </w:pPr>
    </w:p>
    <w:p w14:paraId="7D3D2687" w14:textId="77777777" w:rsidR="00D65AF1" w:rsidRDefault="00D65AF1" w:rsidP="00A27C3A">
      <w:pPr>
        <w:pStyle w:val="BodyText"/>
        <w:rPr>
          <w:b/>
          <w:bCs/>
        </w:rPr>
      </w:pPr>
    </w:p>
    <w:p w14:paraId="379717AC" w14:textId="77777777" w:rsidR="00D65AF1" w:rsidRDefault="00D65AF1" w:rsidP="00A27C3A">
      <w:pPr>
        <w:pStyle w:val="BodyText"/>
        <w:rPr>
          <w:b/>
          <w:bCs/>
        </w:rPr>
      </w:pPr>
    </w:p>
    <w:p w14:paraId="2960A459" w14:textId="2DFBFFF5" w:rsidR="005D1FF7" w:rsidRDefault="005D1FF7" w:rsidP="00A27C3A">
      <w:pPr>
        <w:pStyle w:val="BodyText"/>
        <w:rPr>
          <w:b/>
          <w:bCs/>
        </w:rPr>
      </w:pPr>
      <w:r w:rsidRPr="009A4C02">
        <w:rPr>
          <w:b/>
          <w:bCs/>
        </w:rPr>
        <w:t>Our Action Plan</w:t>
      </w:r>
    </w:p>
    <w:p w14:paraId="7E8AACB4" w14:textId="59FA4D10" w:rsidR="003D447E" w:rsidRPr="003D447E" w:rsidRDefault="003D447E" w:rsidP="00A27C3A">
      <w:pPr>
        <w:pStyle w:val="BodyText"/>
      </w:pPr>
      <w:r w:rsidRPr="003D447E">
        <w:t>By 2029 we aim to:</w:t>
      </w:r>
    </w:p>
    <w:p w14:paraId="0CE9BFFF" w14:textId="4DF18853" w:rsidR="005D1FF7" w:rsidRDefault="004667AE" w:rsidP="0094655C">
      <w:pPr>
        <w:pStyle w:val="BodyText"/>
        <w:numPr>
          <w:ilvl w:val="0"/>
          <w:numId w:val="14"/>
        </w:numPr>
      </w:pPr>
      <w:r>
        <w:t>C</w:t>
      </w:r>
      <w:r w:rsidR="005D1FF7">
        <w:t xml:space="preserve">omplete a </w:t>
      </w:r>
      <w:r w:rsidR="003D447E">
        <w:t>tenant</w:t>
      </w:r>
      <w:r w:rsidR="005D1FF7">
        <w:t xml:space="preserve"> ‘Getting to know you survey’</w:t>
      </w:r>
    </w:p>
    <w:p w14:paraId="2EC993EA" w14:textId="790BFBFB" w:rsidR="005D1FF7" w:rsidRPr="005D1FF7" w:rsidRDefault="004667AE" w:rsidP="0094655C">
      <w:pPr>
        <w:pStyle w:val="BodyText"/>
        <w:numPr>
          <w:ilvl w:val="0"/>
          <w:numId w:val="14"/>
        </w:numPr>
      </w:pPr>
      <w:r>
        <w:t>U</w:t>
      </w:r>
      <w:r w:rsidR="005D1FF7">
        <w:t xml:space="preserve">ndertake an analysis of our tenants in the area that </w:t>
      </w:r>
      <w:r>
        <w:t>t</w:t>
      </w:r>
      <w:r w:rsidR="005D1FF7">
        <w:t xml:space="preserve">hey </w:t>
      </w:r>
      <w:proofErr w:type="gramStart"/>
      <w:r w:rsidR="005D1FF7">
        <w:t>li</w:t>
      </w:r>
      <w:r w:rsidR="00E95E88">
        <w:t>ve</w:t>
      </w:r>
      <w:proofErr w:type="gramEnd"/>
      <w:r>
        <w:t>,</w:t>
      </w:r>
      <w:r w:rsidR="005D1FF7">
        <w:t xml:space="preserve"> to better develop engagement, consultation and community development that’s suits tenants best</w:t>
      </w:r>
      <w:r w:rsidR="00E95E88">
        <w:t>.</w:t>
      </w:r>
    </w:p>
    <w:p w14:paraId="5AE65FDC" w14:textId="25424D1E" w:rsidR="005D1FF7" w:rsidRDefault="005D1FF7" w:rsidP="00A27C3A">
      <w:pPr>
        <w:pStyle w:val="BodyText"/>
        <w:rPr>
          <w:b/>
          <w:bCs/>
        </w:rPr>
      </w:pPr>
    </w:p>
    <w:p w14:paraId="7457312A" w14:textId="67A1D05A" w:rsidR="007209F8" w:rsidRPr="00677C29" w:rsidRDefault="007209F8" w:rsidP="00BA2EC9">
      <w:pPr>
        <w:pStyle w:val="BodyText"/>
        <w:shd w:val="clear" w:color="auto" w:fill="D9D9D9" w:themeFill="background1" w:themeFillShade="D9"/>
        <w:rPr>
          <w:b/>
          <w:bCs/>
          <w:sz w:val="28"/>
          <w:szCs w:val="28"/>
        </w:rPr>
      </w:pPr>
      <w:r w:rsidRPr="00677C29">
        <w:rPr>
          <w:b/>
          <w:bCs/>
          <w:sz w:val="28"/>
          <w:szCs w:val="28"/>
        </w:rPr>
        <w:t>Aim two – Improving the value of tenant involvement</w:t>
      </w:r>
    </w:p>
    <w:p w14:paraId="668228D8" w14:textId="77777777" w:rsidR="007209F8" w:rsidRPr="00677C29" w:rsidRDefault="007209F8" w:rsidP="00A27C3A">
      <w:pPr>
        <w:pStyle w:val="BodyText"/>
        <w:rPr>
          <w:b/>
          <w:bCs/>
          <w:sz w:val="28"/>
          <w:szCs w:val="28"/>
        </w:rPr>
      </w:pPr>
    </w:p>
    <w:p w14:paraId="2249666B" w14:textId="04F86ADA" w:rsidR="007209F8" w:rsidRPr="003D447E" w:rsidRDefault="00A040AF" w:rsidP="00A27C3A">
      <w:pPr>
        <w:pStyle w:val="BodyText"/>
      </w:pPr>
      <w:r w:rsidRPr="003D447E">
        <w:t>We will</w:t>
      </w:r>
      <w:r w:rsidR="007209F8" w:rsidRPr="003D447E">
        <w:t>:</w:t>
      </w:r>
    </w:p>
    <w:p w14:paraId="073DBDD7" w14:textId="7CDC690F" w:rsidR="007209F8" w:rsidRPr="007209F8" w:rsidRDefault="00E95E88" w:rsidP="0094655C">
      <w:pPr>
        <w:pStyle w:val="BodyText"/>
        <w:numPr>
          <w:ilvl w:val="0"/>
          <w:numId w:val="15"/>
        </w:numPr>
        <w:rPr>
          <w:b/>
          <w:bCs/>
        </w:rPr>
      </w:pPr>
      <w:r>
        <w:t>G</w:t>
      </w:r>
      <w:r w:rsidR="007209F8">
        <w:t>ive tenants the training and skills that they need to get the most out of working with us</w:t>
      </w:r>
      <w:r>
        <w:t>.</w:t>
      </w:r>
    </w:p>
    <w:p w14:paraId="27748EB1" w14:textId="43D20334" w:rsidR="007209F8" w:rsidRPr="009A4C02" w:rsidRDefault="00E95E88" w:rsidP="0094655C">
      <w:pPr>
        <w:pStyle w:val="BodyText"/>
        <w:numPr>
          <w:ilvl w:val="0"/>
          <w:numId w:val="15"/>
        </w:numPr>
        <w:rPr>
          <w:b/>
          <w:bCs/>
        </w:rPr>
      </w:pPr>
      <w:r>
        <w:t>E</w:t>
      </w:r>
      <w:r w:rsidR="007209F8">
        <w:t xml:space="preserve">nsure that </w:t>
      </w:r>
      <w:proofErr w:type="gramStart"/>
      <w:r w:rsidR="007209F8">
        <w:t>the time</w:t>
      </w:r>
      <w:proofErr w:type="gramEnd"/>
      <w:r w:rsidR="007209F8">
        <w:t xml:space="preserve"> tenants give to help us make changes</w:t>
      </w:r>
      <w:r w:rsidR="0077015F">
        <w:t>,</w:t>
      </w:r>
      <w:r w:rsidR="007209F8">
        <w:t xml:space="preserve"> is valued and purposeful</w:t>
      </w:r>
      <w:r w:rsidR="003C624D">
        <w:t>.</w:t>
      </w:r>
    </w:p>
    <w:p w14:paraId="2A3366B3" w14:textId="6AD1BA88" w:rsidR="009A4C02" w:rsidRPr="009A4C02" w:rsidRDefault="00E95E88" w:rsidP="0094655C">
      <w:pPr>
        <w:pStyle w:val="BodyText"/>
        <w:numPr>
          <w:ilvl w:val="0"/>
          <w:numId w:val="15"/>
        </w:numPr>
        <w:rPr>
          <w:b/>
          <w:bCs/>
        </w:rPr>
      </w:pPr>
      <w:r>
        <w:t>E</w:t>
      </w:r>
      <w:r w:rsidR="009A4C02">
        <w:t>nsure that involved tenants fully understand what is expected of them and what they can expect from us in return</w:t>
      </w:r>
      <w:r w:rsidR="0077015F">
        <w:t>.</w:t>
      </w:r>
    </w:p>
    <w:p w14:paraId="5DC225ED" w14:textId="60F02FBC" w:rsidR="009A4C02" w:rsidRPr="009A4C02" w:rsidRDefault="00E95E88" w:rsidP="0094655C">
      <w:pPr>
        <w:pStyle w:val="BodyText"/>
        <w:numPr>
          <w:ilvl w:val="0"/>
          <w:numId w:val="15"/>
        </w:numPr>
        <w:rPr>
          <w:b/>
          <w:bCs/>
        </w:rPr>
      </w:pPr>
      <w:r>
        <w:t>E</w:t>
      </w:r>
      <w:r w:rsidR="009A4C02">
        <w:t>nsure that time spent with staff is productive and useful</w:t>
      </w:r>
      <w:r w:rsidR="0077015F">
        <w:t>.</w:t>
      </w:r>
    </w:p>
    <w:p w14:paraId="11149186" w14:textId="11CBB261" w:rsidR="007329A4" w:rsidRDefault="00E95E88" w:rsidP="007329A4">
      <w:pPr>
        <w:pStyle w:val="BodyText"/>
        <w:numPr>
          <w:ilvl w:val="0"/>
          <w:numId w:val="15"/>
        </w:numPr>
        <w:rPr>
          <w:b/>
          <w:bCs/>
        </w:rPr>
      </w:pPr>
      <w:r>
        <w:t>S</w:t>
      </w:r>
      <w:r w:rsidR="009A4C02">
        <w:t>hare all information with tenants in a clear concise way that is clearly understood and</w:t>
      </w:r>
      <w:r w:rsidR="00BA2EC9">
        <w:t xml:space="preserve"> </w:t>
      </w:r>
      <w:r w:rsidR="007329A4">
        <w:t xml:space="preserve">is </w:t>
      </w:r>
      <w:r w:rsidR="00BA2EC9">
        <w:t>jargon free</w:t>
      </w:r>
      <w:r w:rsidR="0077015F">
        <w:t>.</w:t>
      </w:r>
    </w:p>
    <w:p w14:paraId="42C08631" w14:textId="1FE4834D" w:rsidR="009A4C02" w:rsidRPr="007329A4" w:rsidRDefault="00E95E88" w:rsidP="007329A4">
      <w:pPr>
        <w:pStyle w:val="BodyText"/>
        <w:numPr>
          <w:ilvl w:val="0"/>
          <w:numId w:val="15"/>
        </w:numPr>
        <w:rPr>
          <w:b/>
          <w:bCs/>
        </w:rPr>
      </w:pPr>
      <w:r>
        <w:t>N</w:t>
      </w:r>
      <w:r w:rsidR="009A4C02">
        <w:t>ot expect tenants to read through pages of jargon and figures. All information</w:t>
      </w:r>
      <w:r w:rsidR="007329A4">
        <w:t xml:space="preserve"> will </w:t>
      </w:r>
      <w:r w:rsidR="009A4C02">
        <w:t xml:space="preserve">be </w:t>
      </w:r>
      <w:proofErr w:type="spellStart"/>
      <w:proofErr w:type="gramStart"/>
      <w:r w:rsidR="009A4C02">
        <w:t>summari</w:t>
      </w:r>
      <w:r w:rsidR="00BA2EC9">
        <w:t>s</w:t>
      </w:r>
      <w:r w:rsidR="009A4C02">
        <w:t>ed</w:t>
      </w:r>
      <w:proofErr w:type="spellEnd"/>
      <w:proofErr w:type="gramEnd"/>
      <w:r w:rsidR="009A4C02">
        <w:t xml:space="preserve"> so it is clearly understood to ensure productive involvement</w:t>
      </w:r>
      <w:r w:rsidR="00EE11AD">
        <w:t>.</w:t>
      </w:r>
    </w:p>
    <w:p w14:paraId="2BF87589" w14:textId="045229B1" w:rsidR="009A4C02" w:rsidRPr="005D1FF7" w:rsidRDefault="00EE11AD" w:rsidP="0094655C">
      <w:pPr>
        <w:pStyle w:val="BodyText"/>
        <w:numPr>
          <w:ilvl w:val="0"/>
          <w:numId w:val="15"/>
        </w:numPr>
        <w:rPr>
          <w:b/>
          <w:bCs/>
        </w:rPr>
      </w:pPr>
      <w:r>
        <w:t>U</w:t>
      </w:r>
      <w:r w:rsidR="003D447E">
        <w:t>pdate</w:t>
      </w:r>
      <w:r w:rsidR="009A4C02">
        <w:t xml:space="preserve"> tenants of any changes </w:t>
      </w:r>
      <w:proofErr w:type="gramStart"/>
      <w:r w:rsidR="009A4C02">
        <w:t>as a result of</w:t>
      </w:r>
      <w:proofErr w:type="gramEnd"/>
      <w:r w:rsidR="009A4C02">
        <w:t xml:space="preserve"> their input and feedback</w:t>
      </w:r>
      <w:r>
        <w:t>.</w:t>
      </w:r>
    </w:p>
    <w:p w14:paraId="5C7A4553" w14:textId="77777777" w:rsidR="002B275E" w:rsidRDefault="002B275E" w:rsidP="00A27C3A">
      <w:pPr>
        <w:pStyle w:val="BodyText"/>
        <w:rPr>
          <w:b/>
          <w:bCs/>
          <w:sz w:val="28"/>
          <w:szCs w:val="28"/>
        </w:rPr>
      </w:pPr>
    </w:p>
    <w:p w14:paraId="1093EF2A" w14:textId="4C020F6A" w:rsidR="002B275E" w:rsidRDefault="00A040AF" w:rsidP="00A27C3A">
      <w:pPr>
        <w:pStyle w:val="BodyText"/>
        <w:rPr>
          <w:b/>
          <w:bCs/>
        </w:rPr>
      </w:pPr>
      <w:r w:rsidRPr="00A040AF">
        <w:rPr>
          <w:b/>
          <w:bCs/>
        </w:rPr>
        <w:t>Our Action Plan</w:t>
      </w:r>
    </w:p>
    <w:p w14:paraId="1D794B9E" w14:textId="11A5786D" w:rsidR="003D447E" w:rsidRPr="003D447E" w:rsidRDefault="003D447E" w:rsidP="00A27C3A">
      <w:pPr>
        <w:pStyle w:val="BodyText"/>
      </w:pPr>
      <w:r w:rsidRPr="003D447E">
        <w:t>By 2029 we aim to</w:t>
      </w:r>
      <w:r>
        <w:t>:</w:t>
      </w:r>
    </w:p>
    <w:p w14:paraId="24E498A0" w14:textId="6D3D7335" w:rsidR="00A040AF" w:rsidRDefault="00722050" w:rsidP="0094655C">
      <w:pPr>
        <w:pStyle w:val="BodyText"/>
        <w:numPr>
          <w:ilvl w:val="0"/>
          <w:numId w:val="16"/>
        </w:numPr>
      </w:pPr>
      <w:r>
        <w:t>H</w:t>
      </w:r>
      <w:r w:rsidR="00A040AF" w:rsidRPr="00A040AF">
        <w:t xml:space="preserve">elp </w:t>
      </w:r>
      <w:r w:rsidR="00890487">
        <w:t xml:space="preserve">tenants </w:t>
      </w:r>
      <w:r w:rsidR="00A040AF" w:rsidRPr="00A040AF">
        <w:t>with understanding of information, reports and data</w:t>
      </w:r>
      <w:r>
        <w:t>.</w:t>
      </w:r>
    </w:p>
    <w:p w14:paraId="681163C1" w14:textId="0221CE9F" w:rsidR="00A040AF" w:rsidRDefault="00722050" w:rsidP="0094655C">
      <w:pPr>
        <w:pStyle w:val="BodyText"/>
        <w:numPr>
          <w:ilvl w:val="0"/>
          <w:numId w:val="16"/>
        </w:numPr>
      </w:pPr>
      <w:r>
        <w:t>C</w:t>
      </w:r>
      <w:r w:rsidR="00A040AF">
        <w:t>reate a clear training plan for tenants</w:t>
      </w:r>
      <w:r>
        <w:t>.</w:t>
      </w:r>
    </w:p>
    <w:p w14:paraId="69494E83" w14:textId="202730F4" w:rsidR="00A040AF" w:rsidRDefault="00722050" w:rsidP="0094655C">
      <w:pPr>
        <w:pStyle w:val="BodyText"/>
        <w:numPr>
          <w:ilvl w:val="0"/>
          <w:numId w:val="16"/>
        </w:numPr>
      </w:pPr>
      <w:r>
        <w:t>R</w:t>
      </w:r>
      <w:r w:rsidR="00A040AF">
        <w:t>eview the terms of reference for</w:t>
      </w:r>
      <w:r w:rsidR="00BA2EC9">
        <w:t xml:space="preserve"> appropriate</w:t>
      </w:r>
      <w:r w:rsidR="00A040AF">
        <w:t xml:space="preserve"> involved groups</w:t>
      </w:r>
      <w:r>
        <w:t>.</w:t>
      </w:r>
    </w:p>
    <w:p w14:paraId="578E427C" w14:textId="6C75D88F" w:rsidR="00A040AF" w:rsidRDefault="00722050" w:rsidP="0094655C">
      <w:pPr>
        <w:pStyle w:val="BodyText"/>
        <w:numPr>
          <w:ilvl w:val="0"/>
          <w:numId w:val="16"/>
        </w:numPr>
      </w:pPr>
      <w:r>
        <w:t>D</w:t>
      </w:r>
      <w:r w:rsidR="00A040AF">
        <w:t>evelop and agree an annual scrutiny plan</w:t>
      </w:r>
      <w:r>
        <w:t>.</w:t>
      </w:r>
    </w:p>
    <w:p w14:paraId="0C91B064" w14:textId="1D1A0212" w:rsidR="00A040AF" w:rsidRDefault="00722050" w:rsidP="0094655C">
      <w:pPr>
        <w:pStyle w:val="BodyText"/>
        <w:numPr>
          <w:ilvl w:val="0"/>
          <w:numId w:val="16"/>
        </w:numPr>
      </w:pPr>
      <w:r>
        <w:t>D</w:t>
      </w:r>
      <w:r w:rsidR="00A040AF">
        <w:t>evelop key performance indicators for tenant involvement</w:t>
      </w:r>
      <w:r>
        <w:t>.</w:t>
      </w:r>
    </w:p>
    <w:p w14:paraId="4048AF0D" w14:textId="2B0668A2" w:rsidR="00A040AF" w:rsidRDefault="00722050" w:rsidP="0094655C">
      <w:pPr>
        <w:pStyle w:val="BodyText"/>
        <w:numPr>
          <w:ilvl w:val="0"/>
          <w:numId w:val="16"/>
        </w:numPr>
      </w:pPr>
      <w:r>
        <w:t>S</w:t>
      </w:r>
      <w:r w:rsidR="00A040AF">
        <w:t xml:space="preserve">hare housing services key performance indicators with relevant </w:t>
      </w:r>
      <w:proofErr w:type="gramStart"/>
      <w:r w:rsidR="00A040AF">
        <w:t>involved groups</w:t>
      </w:r>
      <w:proofErr w:type="gramEnd"/>
      <w:r>
        <w:t>.</w:t>
      </w:r>
    </w:p>
    <w:p w14:paraId="1A46B415" w14:textId="0EEE16D6" w:rsidR="00A040AF" w:rsidRDefault="00722050" w:rsidP="0094655C">
      <w:pPr>
        <w:pStyle w:val="BodyText"/>
        <w:numPr>
          <w:ilvl w:val="0"/>
          <w:numId w:val="16"/>
        </w:numPr>
      </w:pPr>
      <w:r>
        <w:lastRenderedPageBreak/>
        <w:t>P</w:t>
      </w:r>
      <w:r w:rsidR="00A040AF">
        <w:t>roduce an annual tenant involvement performance report of involved groups, achievements</w:t>
      </w:r>
      <w:r w:rsidR="00BA2EC9">
        <w:t xml:space="preserve"> and</w:t>
      </w:r>
      <w:r w:rsidR="00A040AF">
        <w:t xml:space="preserve"> involvement plans for the forthcoming year</w:t>
      </w:r>
      <w:r>
        <w:t>.</w:t>
      </w:r>
    </w:p>
    <w:p w14:paraId="6ED5729A" w14:textId="67765638" w:rsidR="00A040AF" w:rsidRDefault="00722050" w:rsidP="0094655C">
      <w:pPr>
        <w:pStyle w:val="BodyText"/>
        <w:numPr>
          <w:ilvl w:val="0"/>
          <w:numId w:val="16"/>
        </w:numPr>
      </w:pPr>
      <w:r>
        <w:t>P</w:t>
      </w:r>
      <w:r w:rsidR="00A040AF">
        <w:t>roduce an annual tenant involvement impact assessment of all</w:t>
      </w:r>
      <w:r w:rsidR="00890487">
        <w:t xml:space="preserve"> </w:t>
      </w:r>
      <w:r w:rsidR="00A040AF">
        <w:t>tenant involvement activity</w:t>
      </w:r>
      <w:r w:rsidR="00890487">
        <w:t xml:space="preserve"> within housing services</w:t>
      </w:r>
      <w:r>
        <w:t xml:space="preserve">. </w:t>
      </w:r>
    </w:p>
    <w:p w14:paraId="57CA909B" w14:textId="77777777" w:rsidR="00677C29" w:rsidRDefault="00677C29" w:rsidP="00677C29">
      <w:pPr>
        <w:pStyle w:val="BodyText"/>
      </w:pPr>
    </w:p>
    <w:p w14:paraId="4989F69D" w14:textId="378822AA" w:rsidR="00A040AF" w:rsidRDefault="00A040AF" w:rsidP="00A040AF">
      <w:pPr>
        <w:pStyle w:val="BodyText"/>
        <w:ind w:left="360"/>
      </w:pPr>
    </w:p>
    <w:p w14:paraId="20842216" w14:textId="346117AD" w:rsidR="00A040AF" w:rsidRPr="00677C29" w:rsidRDefault="00A040AF" w:rsidP="00890487">
      <w:pPr>
        <w:pStyle w:val="BodyText"/>
        <w:shd w:val="clear" w:color="auto" w:fill="D9D9D9" w:themeFill="background1" w:themeFillShade="D9"/>
        <w:rPr>
          <w:b/>
          <w:bCs/>
          <w:sz w:val="28"/>
          <w:szCs w:val="28"/>
        </w:rPr>
      </w:pPr>
      <w:r w:rsidRPr="00677C29">
        <w:rPr>
          <w:b/>
          <w:bCs/>
          <w:sz w:val="28"/>
          <w:szCs w:val="28"/>
        </w:rPr>
        <w:t>Aim three</w:t>
      </w:r>
      <w:r w:rsidR="00890487">
        <w:rPr>
          <w:b/>
          <w:bCs/>
          <w:sz w:val="28"/>
          <w:szCs w:val="28"/>
        </w:rPr>
        <w:t xml:space="preserve"> - </w:t>
      </w:r>
      <w:r w:rsidRPr="00677C29">
        <w:rPr>
          <w:b/>
          <w:bCs/>
          <w:sz w:val="28"/>
          <w:szCs w:val="28"/>
        </w:rPr>
        <w:t>Increasing the diversity of our involved tenants</w:t>
      </w:r>
    </w:p>
    <w:p w14:paraId="490A3C9E" w14:textId="77777777" w:rsidR="00A040AF" w:rsidRDefault="00A040AF" w:rsidP="00A040AF">
      <w:pPr>
        <w:pStyle w:val="BodyText"/>
        <w:ind w:left="360"/>
        <w:rPr>
          <w:b/>
          <w:bCs/>
        </w:rPr>
      </w:pPr>
    </w:p>
    <w:p w14:paraId="0E69A075" w14:textId="40023E0A" w:rsidR="00A040AF" w:rsidRPr="003D447E" w:rsidRDefault="00A040AF" w:rsidP="00A040AF">
      <w:pPr>
        <w:pStyle w:val="BodyText"/>
        <w:ind w:left="360"/>
      </w:pPr>
      <w:r w:rsidRPr="003D447E">
        <w:t>We will:</w:t>
      </w:r>
    </w:p>
    <w:p w14:paraId="6B82E09D" w14:textId="204B6D4B" w:rsidR="00A040AF" w:rsidRDefault="003237B8" w:rsidP="0094655C">
      <w:pPr>
        <w:pStyle w:val="BodyText"/>
        <w:numPr>
          <w:ilvl w:val="0"/>
          <w:numId w:val="17"/>
        </w:numPr>
      </w:pPr>
      <w:r>
        <w:t>I</w:t>
      </w:r>
      <w:r w:rsidR="00A040AF" w:rsidRPr="00A040AF">
        <w:t>dentify which groups of tenants are not sharing their thoughts and experiences with us</w:t>
      </w:r>
      <w:r>
        <w:t>.</w:t>
      </w:r>
    </w:p>
    <w:p w14:paraId="268039BE" w14:textId="18E1B06B" w:rsidR="00A040AF" w:rsidRDefault="00957DE3" w:rsidP="0094655C">
      <w:pPr>
        <w:pStyle w:val="BodyText"/>
        <w:numPr>
          <w:ilvl w:val="0"/>
          <w:numId w:val="17"/>
        </w:numPr>
      </w:pPr>
      <w:r>
        <w:t>Enhance</w:t>
      </w:r>
      <w:r w:rsidR="00A040AF">
        <w:t xml:space="preserve"> targeted plans to improve relations with those tenants</w:t>
      </w:r>
      <w:r w:rsidR="00734E9F">
        <w:t xml:space="preserve"> and encourage more of them to become involved</w:t>
      </w:r>
      <w:r w:rsidR="008C3CE1">
        <w:t>.</w:t>
      </w:r>
    </w:p>
    <w:p w14:paraId="0AD8FB52" w14:textId="76C7B603" w:rsidR="00734E9F" w:rsidRPr="00A040AF" w:rsidRDefault="00957DE3" w:rsidP="0094655C">
      <w:pPr>
        <w:pStyle w:val="BodyText"/>
        <w:numPr>
          <w:ilvl w:val="0"/>
          <w:numId w:val="17"/>
        </w:numPr>
      </w:pPr>
      <w:r>
        <w:t>M</w:t>
      </w:r>
      <w:r w:rsidR="00734E9F">
        <w:t xml:space="preserve">ake greater use of social media and online methods to make it easier for </w:t>
      </w:r>
      <w:proofErr w:type="gramStart"/>
      <w:r w:rsidR="00734E9F">
        <w:t>younger</w:t>
      </w:r>
      <w:proofErr w:type="gramEnd"/>
      <w:r w:rsidR="00734E9F">
        <w:t xml:space="preserve">, working and hard to reach </w:t>
      </w:r>
      <w:r w:rsidR="00EF7D33">
        <w:t>tenants to have their say</w:t>
      </w:r>
      <w:r>
        <w:t>.</w:t>
      </w:r>
    </w:p>
    <w:p w14:paraId="1842A59E" w14:textId="77777777" w:rsidR="00DF133C" w:rsidRDefault="00DF133C" w:rsidP="00A27C3A">
      <w:pPr>
        <w:pStyle w:val="BodyText"/>
        <w:rPr>
          <w:b/>
          <w:bCs/>
        </w:rPr>
      </w:pPr>
    </w:p>
    <w:p w14:paraId="0EF96C31" w14:textId="11C6F21B" w:rsidR="00A040AF" w:rsidRDefault="00734E9F" w:rsidP="00A27C3A">
      <w:pPr>
        <w:pStyle w:val="BodyText"/>
        <w:rPr>
          <w:b/>
          <w:bCs/>
        </w:rPr>
      </w:pPr>
      <w:r w:rsidRPr="00734E9F">
        <w:rPr>
          <w:b/>
          <w:bCs/>
        </w:rPr>
        <w:t>Our Action Plan:</w:t>
      </w:r>
    </w:p>
    <w:p w14:paraId="18ED4694" w14:textId="77777777" w:rsidR="00E77538" w:rsidRPr="00112AB7" w:rsidRDefault="00734E9F" w:rsidP="00E77538">
      <w:pPr>
        <w:shd w:val="clear" w:color="auto" w:fill="FFFFFF"/>
        <w:spacing w:after="0" w:line="240" w:lineRule="auto"/>
        <w:rPr>
          <w:rFonts w:ascii="Arial" w:eastAsia="Times New Roman" w:hAnsi="Arial" w:cs="Arial"/>
          <w:sz w:val="24"/>
          <w:szCs w:val="24"/>
          <w:lang w:eastAsia="en-GB"/>
        </w:rPr>
      </w:pPr>
      <w:r w:rsidRPr="00112AB7">
        <w:rPr>
          <w:rFonts w:ascii="Arial" w:eastAsia="Times New Roman" w:hAnsi="Arial" w:cs="Arial"/>
          <w:sz w:val="24"/>
          <w:szCs w:val="24"/>
          <w:lang w:eastAsia="en-GB"/>
        </w:rPr>
        <w:t>By 2029 we aim to:</w:t>
      </w:r>
    </w:p>
    <w:p w14:paraId="1D776C57" w14:textId="7B1E7D94" w:rsidR="00E77538" w:rsidRDefault="00EF3925" w:rsidP="0094655C">
      <w:pPr>
        <w:pStyle w:val="ListParagraph"/>
        <w:numPr>
          <w:ilvl w:val="0"/>
          <w:numId w:val="18"/>
        </w:numPr>
        <w:shd w:val="clear" w:color="auto" w:fill="FFFFFF"/>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R</w:t>
      </w:r>
      <w:r w:rsidR="00734E9F" w:rsidRPr="00E77538">
        <w:rPr>
          <w:rFonts w:ascii="Arial" w:eastAsia="Times New Roman" w:hAnsi="Arial" w:cs="Arial"/>
          <w:sz w:val="24"/>
          <w:szCs w:val="24"/>
          <w:lang w:eastAsia="en-GB"/>
        </w:rPr>
        <w:t>ecruit new members to our involved groups through varied involvement activities</w:t>
      </w:r>
      <w:r>
        <w:rPr>
          <w:rFonts w:ascii="Arial" w:eastAsia="Times New Roman" w:hAnsi="Arial" w:cs="Arial"/>
          <w:sz w:val="24"/>
          <w:szCs w:val="24"/>
          <w:lang w:eastAsia="en-GB"/>
        </w:rPr>
        <w:t>.</w:t>
      </w:r>
    </w:p>
    <w:p w14:paraId="132EDDF5" w14:textId="4CA1683E" w:rsidR="00E77538" w:rsidRDefault="00EF3925" w:rsidP="0094655C">
      <w:pPr>
        <w:pStyle w:val="ListParagraph"/>
        <w:numPr>
          <w:ilvl w:val="0"/>
          <w:numId w:val="18"/>
        </w:numPr>
        <w:shd w:val="clear" w:color="auto" w:fill="FFFFFF"/>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I</w:t>
      </w:r>
      <w:r w:rsidR="00734E9F" w:rsidRPr="00E77538">
        <w:rPr>
          <w:rFonts w:ascii="Arial" w:eastAsia="Times New Roman" w:hAnsi="Arial" w:cs="Arial"/>
          <w:sz w:val="24"/>
          <w:szCs w:val="24"/>
          <w:lang w:eastAsia="en-GB"/>
        </w:rPr>
        <w:t xml:space="preserve">nvestigate online meeting options for our involved </w:t>
      </w:r>
      <w:r w:rsidR="00E77538">
        <w:rPr>
          <w:rFonts w:ascii="Arial" w:eastAsia="Times New Roman" w:hAnsi="Arial" w:cs="Arial"/>
          <w:sz w:val="24"/>
          <w:szCs w:val="24"/>
          <w:lang w:eastAsia="en-GB"/>
        </w:rPr>
        <w:t xml:space="preserve">tenant </w:t>
      </w:r>
      <w:r w:rsidR="00734E9F" w:rsidRPr="00E77538">
        <w:rPr>
          <w:rFonts w:ascii="Arial" w:eastAsia="Times New Roman" w:hAnsi="Arial" w:cs="Arial"/>
          <w:sz w:val="24"/>
          <w:szCs w:val="24"/>
          <w:lang w:eastAsia="en-GB"/>
        </w:rPr>
        <w:t>groups where needed</w:t>
      </w:r>
      <w:r>
        <w:rPr>
          <w:rFonts w:ascii="Arial" w:eastAsia="Times New Roman" w:hAnsi="Arial" w:cs="Arial"/>
          <w:sz w:val="24"/>
          <w:szCs w:val="24"/>
          <w:lang w:eastAsia="en-GB"/>
        </w:rPr>
        <w:t>.</w:t>
      </w:r>
    </w:p>
    <w:p w14:paraId="3F96AE68" w14:textId="43A67BC5" w:rsidR="00E77538" w:rsidRDefault="00EF3925" w:rsidP="0094655C">
      <w:pPr>
        <w:pStyle w:val="ListParagraph"/>
        <w:numPr>
          <w:ilvl w:val="0"/>
          <w:numId w:val="18"/>
        </w:numPr>
        <w:shd w:val="clear" w:color="auto" w:fill="FFFFFF"/>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A</w:t>
      </w:r>
      <w:r w:rsidR="00734E9F" w:rsidRPr="00E77538">
        <w:rPr>
          <w:rFonts w:ascii="Arial" w:eastAsia="Times New Roman" w:hAnsi="Arial" w:cs="Arial"/>
          <w:sz w:val="24"/>
          <w:szCs w:val="24"/>
          <w:lang w:eastAsia="en-GB"/>
        </w:rPr>
        <w:t>dapt our communication wit</w:t>
      </w:r>
      <w:r w:rsidR="00677C29">
        <w:rPr>
          <w:rFonts w:ascii="Arial" w:eastAsia="Times New Roman" w:hAnsi="Arial" w:cs="Arial"/>
          <w:sz w:val="24"/>
          <w:szCs w:val="24"/>
          <w:lang w:eastAsia="en-GB"/>
        </w:rPr>
        <w:t>h tenants</w:t>
      </w:r>
      <w:r w:rsidR="00734E9F" w:rsidRPr="00E77538">
        <w:rPr>
          <w:rFonts w:ascii="Arial" w:eastAsia="Times New Roman" w:hAnsi="Arial" w:cs="Arial"/>
          <w:sz w:val="24"/>
          <w:szCs w:val="24"/>
          <w:lang w:eastAsia="en-GB"/>
        </w:rPr>
        <w:t xml:space="preserve"> in line with the findings from our ‘getting to know you’ survey</w:t>
      </w:r>
      <w:r>
        <w:rPr>
          <w:rFonts w:ascii="Arial" w:eastAsia="Times New Roman" w:hAnsi="Arial" w:cs="Arial"/>
          <w:sz w:val="24"/>
          <w:szCs w:val="24"/>
          <w:lang w:eastAsia="en-GB"/>
        </w:rPr>
        <w:t>.</w:t>
      </w:r>
    </w:p>
    <w:p w14:paraId="4C0D9265" w14:textId="2C3EDCBA" w:rsidR="00E77538" w:rsidRDefault="00EF3925" w:rsidP="0094655C">
      <w:pPr>
        <w:pStyle w:val="ListParagraph"/>
        <w:numPr>
          <w:ilvl w:val="0"/>
          <w:numId w:val="18"/>
        </w:numPr>
        <w:shd w:val="clear" w:color="auto" w:fill="FFFFFF"/>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B</w:t>
      </w:r>
      <w:r w:rsidR="00734E9F" w:rsidRPr="00E77538">
        <w:rPr>
          <w:rFonts w:ascii="Arial" w:eastAsia="Times New Roman" w:hAnsi="Arial" w:cs="Arial"/>
          <w:sz w:val="24"/>
          <w:szCs w:val="24"/>
          <w:lang w:eastAsia="en-GB"/>
        </w:rPr>
        <w:t xml:space="preserve">egin the process of </w:t>
      </w:r>
      <w:r w:rsidR="00E77538">
        <w:rPr>
          <w:rFonts w:ascii="Arial" w:eastAsia="Times New Roman" w:hAnsi="Arial" w:cs="Arial"/>
          <w:sz w:val="24"/>
          <w:szCs w:val="24"/>
          <w:lang w:eastAsia="en-GB"/>
        </w:rPr>
        <w:t>developing tenant</w:t>
      </w:r>
      <w:r w:rsidR="00734E9F" w:rsidRPr="00E77538">
        <w:rPr>
          <w:rFonts w:ascii="Arial" w:eastAsia="Times New Roman" w:hAnsi="Arial" w:cs="Arial"/>
          <w:sz w:val="24"/>
          <w:szCs w:val="24"/>
          <w:lang w:eastAsia="en-GB"/>
        </w:rPr>
        <w:t xml:space="preserve"> ‘champions</w:t>
      </w:r>
      <w:r>
        <w:rPr>
          <w:rFonts w:ascii="Arial" w:eastAsia="Times New Roman" w:hAnsi="Arial" w:cs="Arial"/>
          <w:sz w:val="24"/>
          <w:szCs w:val="24"/>
          <w:lang w:eastAsia="en-GB"/>
        </w:rPr>
        <w:t>.</w:t>
      </w:r>
    </w:p>
    <w:p w14:paraId="776CC905" w14:textId="61F2331C" w:rsidR="00E77538" w:rsidRDefault="00EF3925" w:rsidP="0094655C">
      <w:pPr>
        <w:pStyle w:val="ListParagraph"/>
        <w:numPr>
          <w:ilvl w:val="0"/>
          <w:numId w:val="18"/>
        </w:numPr>
        <w:shd w:val="clear" w:color="auto" w:fill="FFFFFF"/>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U</w:t>
      </w:r>
      <w:r w:rsidR="00734E9F" w:rsidRPr="00E77538">
        <w:rPr>
          <w:rFonts w:ascii="Arial" w:eastAsia="Times New Roman" w:hAnsi="Arial" w:cs="Arial"/>
          <w:sz w:val="24"/>
          <w:szCs w:val="24"/>
          <w:lang w:eastAsia="en-GB"/>
        </w:rPr>
        <w:t xml:space="preserve">se the results from our ‘getting to know you’ survey to identify groups and </w:t>
      </w:r>
      <w:r w:rsidR="007E6E77" w:rsidRPr="00E77538">
        <w:rPr>
          <w:rFonts w:ascii="Arial" w:eastAsia="Times New Roman" w:hAnsi="Arial" w:cs="Arial"/>
          <w:sz w:val="24"/>
          <w:szCs w:val="24"/>
          <w:lang w:eastAsia="en-GB"/>
        </w:rPr>
        <w:t>communities</w:t>
      </w:r>
      <w:r w:rsidR="007E6E77">
        <w:rPr>
          <w:rFonts w:ascii="Arial" w:eastAsia="Times New Roman" w:hAnsi="Arial" w:cs="Arial"/>
          <w:sz w:val="24"/>
          <w:szCs w:val="24"/>
          <w:lang w:eastAsia="en-GB"/>
        </w:rPr>
        <w:t xml:space="preserve"> and</w:t>
      </w:r>
      <w:r w:rsidR="00734E9F" w:rsidRPr="00E77538">
        <w:rPr>
          <w:rFonts w:ascii="Arial" w:eastAsia="Times New Roman" w:hAnsi="Arial" w:cs="Arial"/>
          <w:sz w:val="24"/>
          <w:szCs w:val="24"/>
          <w:lang w:eastAsia="en-GB"/>
        </w:rPr>
        <w:t xml:space="preserve"> find the most relevant partnership agencies to work with to improve </w:t>
      </w:r>
      <w:r w:rsidR="00E77538">
        <w:rPr>
          <w:rFonts w:ascii="Arial" w:eastAsia="Times New Roman" w:hAnsi="Arial" w:cs="Arial"/>
          <w:sz w:val="24"/>
          <w:szCs w:val="24"/>
          <w:lang w:eastAsia="en-GB"/>
        </w:rPr>
        <w:t xml:space="preserve">both </w:t>
      </w:r>
      <w:r w:rsidR="00734E9F" w:rsidRPr="00E77538">
        <w:rPr>
          <w:rFonts w:ascii="Arial" w:eastAsia="Times New Roman" w:hAnsi="Arial" w:cs="Arial"/>
          <w:sz w:val="24"/>
          <w:szCs w:val="24"/>
          <w:lang w:eastAsia="en-GB"/>
        </w:rPr>
        <w:t>communication and engagement with them</w:t>
      </w:r>
      <w:r>
        <w:rPr>
          <w:rFonts w:ascii="Arial" w:eastAsia="Times New Roman" w:hAnsi="Arial" w:cs="Arial"/>
          <w:sz w:val="24"/>
          <w:szCs w:val="24"/>
          <w:lang w:eastAsia="en-GB"/>
        </w:rPr>
        <w:t>.</w:t>
      </w:r>
    </w:p>
    <w:p w14:paraId="0545A3D7" w14:textId="682316C1" w:rsidR="00E77538" w:rsidRDefault="00EF3925" w:rsidP="0094655C">
      <w:pPr>
        <w:pStyle w:val="ListParagraph"/>
        <w:numPr>
          <w:ilvl w:val="0"/>
          <w:numId w:val="18"/>
        </w:numPr>
        <w:shd w:val="clear" w:color="auto" w:fill="FFFFFF"/>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D</w:t>
      </w:r>
      <w:r w:rsidR="00734E9F" w:rsidRPr="00E77538">
        <w:rPr>
          <w:rFonts w:ascii="Arial" w:eastAsia="Times New Roman" w:hAnsi="Arial" w:cs="Arial"/>
          <w:sz w:val="24"/>
          <w:szCs w:val="24"/>
          <w:lang w:eastAsia="en-GB"/>
        </w:rPr>
        <w:t xml:space="preserve">evelop a clear plan for recruiting </w:t>
      </w:r>
      <w:r w:rsidR="00677C29">
        <w:rPr>
          <w:rFonts w:ascii="Arial" w:eastAsia="Times New Roman" w:hAnsi="Arial" w:cs="Arial"/>
          <w:sz w:val="24"/>
          <w:szCs w:val="24"/>
          <w:lang w:eastAsia="en-GB"/>
        </w:rPr>
        <w:t>tenants</w:t>
      </w:r>
      <w:r w:rsidR="00734E9F" w:rsidRPr="00E77538">
        <w:rPr>
          <w:rFonts w:ascii="Arial" w:eastAsia="Times New Roman" w:hAnsi="Arial" w:cs="Arial"/>
          <w:sz w:val="24"/>
          <w:szCs w:val="24"/>
          <w:lang w:eastAsia="en-GB"/>
        </w:rPr>
        <w:t xml:space="preserve"> onto our involved groups</w:t>
      </w:r>
      <w:r>
        <w:rPr>
          <w:rFonts w:ascii="Arial" w:eastAsia="Times New Roman" w:hAnsi="Arial" w:cs="Arial"/>
          <w:sz w:val="24"/>
          <w:szCs w:val="24"/>
          <w:lang w:eastAsia="en-GB"/>
        </w:rPr>
        <w:t>.</w:t>
      </w:r>
    </w:p>
    <w:p w14:paraId="5554B39D" w14:textId="289C40E7" w:rsidR="00677C29" w:rsidRDefault="00EF3925" w:rsidP="0094655C">
      <w:pPr>
        <w:pStyle w:val="ListParagraph"/>
        <w:numPr>
          <w:ilvl w:val="0"/>
          <w:numId w:val="18"/>
        </w:numPr>
        <w:shd w:val="clear" w:color="auto" w:fill="FFFFFF"/>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P</w:t>
      </w:r>
      <w:r w:rsidR="00677C29">
        <w:rPr>
          <w:rFonts w:ascii="Arial" w:eastAsia="Times New Roman" w:hAnsi="Arial" w:cs="Arial"/>
          <w:sz w:val="24"/>
          <w:szCs w:val="24"/>
          <w:lang w:eastAsia="en-GB"/>
        </w:rPr>
        <w:t>rovide all new members with an involvement welcome pack</w:t>
      </w:r>
      <w:r>
        <w:rPr>
          <w:rFonts w:ascii="Arial" w:eastAsia="Times New Roman" w:hAnsi="Arial" w:cs="Arial"/>
          <w:sz w:val="24"/>
          <w:szCs w:val="24"/>
          <w:lang w:eastAsia="en-GB"/>
        </w:rPr>
        <w:t>.</w:t>
      </w:r>
    </w:p>
    <w:p w14:paraId="52885F8F" w14:textId="29C72455" w:rsidR="00E77538" w:rsidRDefault="00EF3925" w:rsidP="0094655C">
      <w:pPr>
        <w:pStyle w:val="ListParagraph"/>
        <w:numPr>
          <w:ilvl w:val="0"/>
          <w:numId w:val="18"/>
        </w:numPr>
        <w:shd w:val="clear" w:color="auto" w:fill="FFFFFF"/>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P</w:t>
      </w:r>
      <w:r w:rsidR="00734E9F" w:rsidRPr="00E77538">
        <w:rPr>
          <w:rFonts w:ascii="Arial" w:eastAsia="Times New Roman" w:hAnsi="Arial" w:cs="Arial"/>
          <w:sz w:val="24"/>
          <w:szCs w:val="24"/>
          <w:lang w:eastAsia="en-GB"/>
        </w:rPr>
        <w:t xml:space="preserve">romote the positive outcomes of </w:t>
      </w:r>
      <w:r w:rsidR="00677C29">
        <w:rPr>
          <w:rFonts w:ascii="Arial" w:eastAsia="Times New Roman" w:hAnsi="Arial" w:cs="Arial"/>
          <w:sz w:val="24"/>
          <w:szCs w:val="24"/>
          <w:lang w:eastAsia="en-GB"/>
        </w:rPr>
        <w:t>tenant</w:t>
      </w:r>
      <w:r w:rsidR="00734E9F" w:rsidRPr="00E77538">
        <w:rPr>
          <w:rFonts w:ascii="Arial" w:eastAsia="Times New Roman" w:hAnsi="Arial" w:cs="Arial"/>
          <w:sz w:val="24"/>
          <w:szCs w:val="24"/>
          <w:lang w:eastAsia="en-GB"/>
        </w:rPr>
        <w:t xml:space="preserve"> involvement on our website</w:t>
      </w:r>
      <w:r w:rsidR="00E77538">
        <w:rPr>
          <w:rFonts w:ascii="Arial" w:eastAsia="Times New Roman" w:hAnsi="Arial" w:cs="Arial"/>
          <w:sz w:val="24"/>
          <w:szCs w:val="24"/>
          <w:lang w:eastAsia="en-GB"/>
        </w:rPr>
        <w:t>,</w:t>
      </w:r>
      <w:r w:rsidR="00734E9F" w:rsidRPr="00E77538">
        <w:rPr>
          <w:rFonts w:ascii="Arial" w:eastAsia="Times New Roman" w:hAnsi="Arial" w:cs="Arial"/>
          <w:sz w:val="24"/>
          <w:szCs w:val="24"/>
          <w:lang w:eastAsia="en-GB"/>
        </w:rPr>
        <w:t xml:space="preserve"> social media</w:t>
      </w:r>
      <w:r w:rsidR="00E77538">
        <w:rPr>
          <w:rFonts w:ascii="Arial" w:eastAsia="Times New Roman" w:hAnsi="Arial" w:cs="Arial"/>
          <w:sz w:val="24"/>
          <w:szCs w:val="24"/>
          <w:lang w:eastAsia="en-GB"/>
        </w:rPr>
        <w:t xml:space="preserve">, annual impact assessment, annual report to tenants and Open House, </w:t>
      </w:r>
      <w:r w:rsidR="00677C29">
        <w:rPr>
          <w:rFonts w:ascii="Arial" w:eastAsia="Times New Roman" w:hAnsi="Arial" w:cs="Arial"/>
          <w:sz w:val="24"/>
          <w:szCs w:val="24"/>
          <w:lang w:eastAsia="en-GB"/>
        </w:rPr>
        <w:t>tenant’s</w:t>
      </w:r>
      <w:r w:rsidR="00E77538">
        <w:rPr>
          <w:rFonts w:ascii="Arial" w:eastAsia="Times New Roman" w:hAnsi="Arial" w:cs="Arial"/>
          <w:sz w:val="24"/>
          <w:szCs w:val="24"/>
          <w:lang w:eastAsia="en-GB"/>
        </w:rPr>
        <w:t xml:space="preserve"> quarterly newsletter</w:t>
      </w:r>
      <w:r>
        <w:rPr>
          <w:rFonts w:ascii="Arial" w:eastAsia="Times New Roman" w:hAnsi="Arial" w:cs="Arial"/>
          <w:sz w:val="24"/>
          <w:szCs w:val="24"/>
          <w:lang w:eastAsia="en-GB"/>
        </w:rPr>
        <w:t>.</w:t>
      </w:r>
    </w:p>
    <w:p w14:paraId="00306FEB" w14:textId="631F491F" w:rsidR="00E77538" w:rsidRDefault="00EF3925" w:rsidP="0094655C">
      <w:pPr>
        <w:pStyle w:val="ListParagraph"/>
        <w:numPr>
          <w:ilvl w:val="0"/>
          <w:numId w:val="18"/>
        </w:numPr>
        <w:shd w:val="clear" w:color="auto" w:fill="FFFFFF"/>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I</w:t>
      </w:r>
      <w:r w:rsidR="00734E9F" w:rsidRPr="00E77538">
        <w:rPr>
          <w:rFonts w:ascii="Arial" w:eastAsia="Times New Roman" w:hAnsi="Arial" w:cs="Arial"/>
          <w:sz w:val="24"/>
          <w:szCs w:val="24"/>
          <w:lang w:eastAsia="en-GB"/>
        </w:rPr>
        <w:t xml:space="preserve">nclude </w:t>
      </w:r>
      <w:r w:rsidR="00E77538">
        <w:rPr>
          <w:rFonts w:ascii="Arial" w:eastAsia="Times New Roman" w:hAnsi="Arial" w:cs="Arial"/>
          <w:sz w:val="24"/>
          <w:szCs w:val="24"/>
          <w:lang w:eastAsia="en-GB"/>
        </w:rPr>
        <w:t xml:space="preserve">tenant involvement </w:t>
      </w:r>
      <w:r w:rsidR="00734E9F" w:rsidRPr="00E77538">
        <w:rPr>
          <w:rFonts w:ascii="Arial" w:eastAsia="Times New Roman" w:hAnsi="Arial" w:cs="Arial"/>
          <w:sz w:val="24"/>
          <w:szCs w:val="24"/>
          <w:lang w:eastAsia="en-GB"/>
        </w:rPr>
        <w:t>performance</w:t>
      </w:r>
      <w:r w:rsidR="00E77538">
        <w:rPr>
          <w:rFonts w:ascii="Arial" w:eastAsia="Times New Roman" w:hAnsi="Arial" w:cs="Arial"/>
          <w:sz w:val="24"/>
          <w:szCs w:val="24"/>
          <w:lang w:eastAsia="en-GB"/>
        </w:rPr>
        <w:t xml:space="preserve"> </w:t>
      </w:r>
      <w:r w:rsidR="00734E9F" w:rsidRPr="00E77538">
        <w:rPr>
          <w:rFonts w:ascii="Arial" w:eastAsia="Times New Roman" w:hAnsi="Arial" w:cs="Arial"/>
          <w:sz w:val="24"/>
          <w:szCs w:val="24"/>
          <w:lang w:eastAsia="en-GB"/>
        </w:rPr>
        <w:t xml:space="preserve">as part of the annual report to </w:t>
      </w:r>
      <w:r w:rsidR="00E77538">
        <w:rPr>
          <w:rFonts w:ascii="Arial" w:eastAsia="Times New Roman" w:hAnsi="Arial" w:cs="Arial"/>
          <w:sz w:val="24"/>
          <w:szCs w:val="24"/>
          <w:lang w:eastAsia="en-GB"/>
        </w:rPr>
        <w:t>tenants</w:t>
      </w:r>
      <w:r>
        <w:rPr>
          <w:rFonts w:ascii="Arial" w:eastAsia="Times New Roman" w:hAnsi="Arial" w:cs="Arial"/>
          <w:sz w:val="24"/>
          <w:szCs w:val="24"/>
          <w:lang w:eastAsia="en-GB"/>
        </w:rPr>
        <w:t>.</w:t>
      </w:r>
    </w:p>
    <w:p w14:paraId="18BE4E28" w14:textId="24ECB207" w:rsidR="00E77538" w:rsidRDefault="00EF3925" w:rsidP="0094655C">
      <w:pPr>
        <w:pStyle w:val="ListParagraph"/>
        <w:numPr>
          <w:ilvl w:val="0"/>
          <w:numId w:val="18"/>
        </w:numPr>
        <w:shd w:val="clear" w:color="auto" w:fill="FFFFFF"/>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P</w:t>
      </w:r>
      <w:r w:rsidR="00734E9F" w:rsidRPr="00E77538">
        <w:rPr>
          <w:rFonts w:ascii="Arial" w:eastAsia="Times New Roman" w:hAnsi="Arial" w:cs="Arial"/>
          <w:sz w:val="24"/>
          <w:szCs w:val="24"/>
          <w:lang w:eastAsia="en-GB"/>
        </w:rPr>
        <w:t xml:space="preserve">romote involvement to </w:t>
      </w:r>
      <w:r w:rsidR="00E77538">
        <w:rPr>
          <w:rFonts w:ascii="Arial" w:eastAsia="Times New Roman" w:hAnsi="Arial" w:cs="Arial"/>
          <w:sz w:val="24"/>
          <w:szCs w:val="24"/>
          <w:lang w:eastAsia="en-GB"/>
        </w:rPr>
        <w:t>all new tenants</w:t>
      </w:r>
      <w:r w:rsidR="00734E9F" w:rsidRPr="00E77538">
        <w:rPr>
          <w:rFonts w:ascii="Arial" w:eastAsia="Times New Roman" w:hAnsi="Arial" w:cs="Arial"/>
          <w:sz w:val="24"/>
          <w:szCs w:val="24"/>
          <w:lang w:eastAsia="en-GB"/>
        </w:rPr>
        <w:t xml:space="preserve"> using the </w:t>
      </w:r>
      <w:r w:rsidR="00E77538">
        <w:rPr>
          <w:rFonts w:ascii="Arial" w:eastAsia="Times New Roman" w:hAnsi="Arial" w:cs="Arial"/>
          <w:sz w:val="24"/>
          <w:szCs w:val="24"/>
          <w:lang w:eastAsia="en-GB"/>
        </w:rPr>
        <w:t>new tenant introductory letter</w:t>
      </w:r>
      <w:r w:rsidR="00742B45">
        <w:rPr>
          <w:rFonts w:ascii="Arial" w:eastAsia="Times New Roman" w:hAnsi="Arial" w:cs="Arial"/>
          <w:sz w:val="24"/>
          <w:szCs w:val="24"/>
          <w:lang w:eastAsia="en-GB"/>
        </w:rPr>
        <w:t>.</w:t>
      </w:r>
    </w:p>
    <w:p w14:paraId="14ECE2E6" w14:textId="296BAEF0" w:rsidR="00734E9F" w:rsidRPr="00E77538" w:rsidRDefault="00742B45" w:rsidP="0094655C">
      <w:pPr>
        <w:pStyle w:val="ListParagraph"/>
        <w:numPr>
          <w:ilvl w:val="0"/>
          <w:numId w:val="18"/>
        </w:numPr>
        <w:shd w:val="clear" w:color="auto" w:fill="FFFFFF"/>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E</w:t>
      </w:r>
      <w:r w:rsidR="00734E9F" w:rsidRPr="00E77538">
        <w:rPr>
          <w:rFonts w:ascii="Arial" w:eastAsia="Times New Roman" w:hAnsi="Arial" w:cs="Arial"/>
          <w:sz w:val="24"/>
          <w:szCs w:val="24"/>
          <w:lang w:eastAsia="en-GB"/>
        </w:rPr>
        <w:t>xplore the use of incentives for getting other</w:t>
      </w:r>
      <w:r w:rsidR="00E77538">
        <w:rPr>
          <w:rFonts w:ascii="Arial" w:eastAsia="Times New Roman" w:hAnsi="Arial" w:cs="Arial"/>
          <w:sz w:val="24"/>
          <w:szCs w:val="24"/>
          <w:lang w:eastAsia="en-GB"/>
        </w:rPr>
        <w:t xml:space="preserve"> tenants and hard to reach tenants involved</w:t>
      </w:r>
      <w:r>
        <w:rPr>
          <w:rFonts w:ascii="Arial" w:eastAsia="Times New Roman" w:hAnsi="Arial" w:cs="Arial"/>
          <w:sz w:val="24"/>
          <w:szCs w:val="24"/>
          <w:lang w:eastAsia="en-GB"/>
        </w:rPr>
        <w:t>.</w:t>
      </w:r>
    </w:p>
    <w:p w14:paraId="7E8865B0" w14:textId="2DDFA522" w:rsidR="00DF133C" w:rsidRDefault="00DF133C">
      <w:pPr>
        <w:rPr>
          <w:rFonts w:ascii="Arial" w:eastAsia="Arial" w:hAnsi="Arial" w:cs="Arial"/>
          <w:b/>
          <w:bCs/>
          <w:sz w:val="28"/>
          <w:szCs w:val="28"/>
          <w:lang w:val="en-US" w:bidi="en-US"/>
        </w:rPr>
      </w:pPr>
      <w:r>
        <w:rPr>
          <w:b/>
          <w:bCs/>
          <w:sz w:val="28"/>
          <w:szCs w:val="28"/>
        </w:rPr>
        <w:br w:type="page"/>
      </w:r>
    </w:p>
    <w:p w14:paraId="77CECFB5" w14:textId="77777777" w:rsidR="002B275E" w:rsidRDefault="002B275E" w:rsidP="00A27C3A">
      <w:pPr>
        <w:pStyle w:val="BodyText"/>
        <w:rPr>
          <w:b/>
          <w:bCs/>
          <w:sz w:val="28"/>
          <w:szCs w:val="28"/>
        </w:rPr>
      </w:pPr>
    </w:p>
    <w:p w14:paraId="7BA5F03A" w14:textId="10D21B5C" w:rsidR="00505799" w:rsidRPr="00505799" w:rsidRDefault="00505799" w:rsidP="00677C29">
      <w:pPr>
        <w:pStyle w:val="BodyText"/>
        <w:shd w:val="clear" w:color="auto" w:fill="D9D9D9" w:themeFill="background1" w:themeFillShade="D9"/>
        <w:rPr>
          <w:b/>
          <w:bCs/>
          <w:sz w:val="28"/>
          <w:szCs w:val="28"/>
          <w:lang w:val="en-GB"/>
        </w:rPr>
      </w:pPr>
      <w:r w:rsidRPr="00505799">
        <w:rPr>
          <w:b/>
          <w:bCs/>
          <w:sz w:val="28"/>
          <w:szCs w:val="28"/>
          <w:lang w:val="en-GB"/>
        </w:rPr>
        <w:t>Aim four</w:t>
      </w:r>
      <w:r w:rsidR="00890487">
        <w:rPr>
          <w:b/>
          <w:bCs/>
          <w:sz w:val="28"/>
          <w:szCs w:val="28"/>
          <w:lang w:val="en-GB"/>
        </w:rPr>
        <w:t xml:space="preserve"> - </w:t>
      </w:r>
      <w:r w:rsidRPr="00505799">
        <w:rPr>
          <w:b/>
          <w:bCs/>
          <w:sz w:val="28"/>
          <w:szCs w:val="28"/>
          <w:lang w:val="en-GB"/>
        </w:rPr>
        <w:t xml:space="preserve">improving our communication and consultation with </w:t>
      </w:r>
      <w:r w:rsidR="00677C29">
        <w:rPr>
          <w:b/>
          <w:bCs/>
          <w:sz w:val="28"/>
          <w:szCs w:val="28"/>
          <w:lang w:val="en-GB"/>
        </w:rPr>
        <w:t>tenants</w:t>
      </w:r>
    </w:p>
    <w:p w14:paraId="02E82A58" w14:textId="77777777" w:rsidR="002B275E" w:rsidRDefault="002B275E" w:rsidP="00A27C3A">
      <w:pPr>
        <w:pStyle w:val="BodyText"/>
        <w:rPr>
          <w:b/>
          <w:bCs/>
          <w:sz w:val="28"/>
          <w:szCs w:val="28"/>
        </w:rPr>
      </w:pPr>
    </w:p>
    <w:p w14:paraId="52EF3C27" w14:textId="780917FC" w:rsidR="002B275E" w:rsidRPr="00FD3BD5" w:rsidRDefault="00505799" w:rsidP="00A27C3A">
      <w:pPr>
        <w:pStyle w:val="BodyText"/>
      </w:pPr>
      <w:r w:rsidRPr="00FD3BD5">
        <w:t>We will:</w:t>
      </w:r>
    </w:p>
    <w:p w14:paraId="2BA86CC7" w14:textId="05E460DA" w:rsidR="00505799" w:rsidRPr="00505799" w:rsidRDefault="001522F3" w:rsidP="0094655C">
      <w:pPr>
        <w:pStyle w:val="BodyText"/>
        <w:numPr>
          <w:ilvl w:val="0"/>
          <w:numId w:val="19"/>
        </w:numPr>
        <w:rPr>
          <w:lang w:val="en-GB"/>
        </w:rPr>
      </w:pPr>
      <w:r>
        <w:rPr>
          <w:lang w:val="en-GB"/>
        </w:rPr>
        <w:t>F</w:t>
      </w:r>
      <w:r w:rsidR="00505799" w:rsidRPr="00505799">
        <w:rPr>
          <w:lang w:val="en-GB"/>
        </w:rPr>
        <w:t xml:space="preserve">ind out how our </w:t>
      </w:r>
      <w:r w:rsidR="00505799">
        <w:rPr>
          <w:lang w:val="en-GB"/>
        </w:rPr>
        <w:t>tenants</w:t>
      </w:r>
      <w:r w:rsidR="00505799" w:rsidRPr="00505799">
        <w:rPr>
          <w:lang w:val="en-GB"/>
        </w:rPr>
        <w:t xml:space="preserve"> would like us to contact them, and how they prefer to</w:t>
      </w:r>
      <w:r w:rsidR="00677C29">
        <w:rPr>
          <w:lang w:val="en-GB"/>
        </w:rPr>
        <w:t xml:space="preserve"> communicate with</w:t>
      </w:r>
      <w:r w:rsidR="00505799" w:rsidRPr="00505799">
        <w:rPr>
          <w:lang w:val="en-GB"/>
        </w:rPr>
        <w:t xml:space="preserve"> us</w:t>
      </w:r>
      <w:r>
        <w:rPr>
          <w:lang w:val="en-GB"/>
        </w:rPr>
        <w:t>.</w:t>
      </w:r>
    </w:p>
    <w:p w14:paraId="7761C91C" w14:textId="0F294AB9" w:rsidR="00505799" w:rsidRPr="00505799" w:rsidRDefault="001522F3" w:rsidP="0094655C">
      <w:pPr>
        <w:pStyle w:val="BodyText"/>
        <w:numPr>
          <w:ilvl w:val="0"/>
          <w:numId w:val="19"/>
        </w:numPr>
        <w:rPr>
          <w:lang w:val="en-GB"/>
        </w:rPr>
      </w:pPr>
      <w:r>
        <w:rPr>
          <w:lang w:val="en-GB"/>
        </w:rPr>
        <w:t>T</w:t>
      </w:r>
      <w:r w:rsidR="00505799" w:rsidRPr="00505799">
        <w:rPr>
          <w:lang w:val="en-GB"/>
        </w:rPr>
        <w:t xml:space="preserve">ailor our services to meet these </w:t>
      </w:r>
      <w:r w:rsidR="00677C29">
        <w:rPr>
          <w:lang w:val="en-GB"/>
        </w:rPr>
        <w:t xml:space="preserve">contact </w:t>
      </w:r>
      <w:r w:rsidR="00505799" w:rsidRPr="00505799">
        <w:rPr>
          <w:lang w:val="en-GB"/>
        </w:rPr>
        <w:t>preferences where possible</w:t>
      </w:r>
      <w:r>
        <w:rPr>
          <w:lang w:val="en-GB"/>
        </w:rPr>
        <w:t>.</w:t>
      </w:r>
    </w:p>
    <w:p w14:paraId="7D6D2790" w14:textId="7A7D2A35" w:rsidR="00505799" w:rsidRPr="00505799" w:rsidRDefault="001522F3" w:rsidP="0094655C">
      <w:pPr>
        <w:pStyle w:val="BodyText"/>
        <w:numPr>
          <w:ilvl w:val="0"/>
          <w:numId w:val="19"/>
        </w:numPr>
        <w:rPr>
          <w:lang w:val="en-GB"/>
        </w:rPr>
      </w:pPr>
      <w:r>
        <w:rPr>
          <w:lang w:val="en-GB"/>
        </w:rPr>
        <w:t>M</w:t>
      </w:r>
      <w:r w:rsidR="00505799" w:rsidRPr="00505799">
        <w:rPr>
          <w:lang w:val="en-GB"/>
        </w:rPr>
        <w:t xml:space="preserve">ake greater use of social media and online methods to consult with our </w:t>
      </w:r>
      <w:r w:rsidR="00505799">
        <w:rPr>
          <w:lang w:val="en-GB"/>
        </w:rPr>
        <w:t>tenants</w:t>
      </w:r>
      <w:r w:rsidR="00505799" w:rsidRPr="00505799">
        <w:rPr>
          <w:lang w:val="en-GB"/>
        </w:rPr>
        <w:t xml:space="preserve">, to make it easier for more </w:t>
      </w:r>
      <w:r w:rsidR="00677C29">
        <w:rPr>
          <w:lang w:val="en-GB"/>
        </w:rPr>
        <w:t>tenants</w:t>
      </w:r>
      <w:r w:rsidR="00505799" w:rsidRPr="00505799">
        <w:rPr>
          <w:lang w:val="en-GB"/>
        </w:rPr>
        <w:t xml:space="preserve"> to have their say</w:t>
      </w:r>
      <w:r>
        <w:rPr>
          <w:lang w:val="en-GB"/>
        </w:rPr>
        <w:t>.</w:t>
      </w:r>
    </w:p>
    <w:p w14:paraId="6E8D7F33" w14:textId="30C12E60" w:rsidR="00E53446" w:rsidRDefault="001522F3" w:rsidP="0094655C">
      <w:pPr>
        <w:pStyle w:val="BodyText"/>
        <w:numPr>
          <w:ilvl w:val="0"/>
          <w:numId w:val="19"/>
        </w:numPr>
        <w:rPr>
          <w:lang w:val="en-GB"/>
        </w:rPr>
      </w:pPr>
      <w:r>
        <w:rPr>
          <w:lang w:val="en-GB"/>
        </w:rPr>
        <w:t>N</w:t>
      </w:r>
      <w:r w:rsidR="00505799" w:rsidRPr="00505799">
        <w:rPr>
          <w:lang w:val="en-GB"/>
        </w:rPr>
        <w:t xml:space="preserve">ot use jargon when we are talking to our </w:t>
      </w:r>
      <w:r w:rsidR="00505799">
        <w:rPr>
          <w:lang w:val="en-GB"/>
        </w:rPr>
        <w:t xml:space="preserve">tenants and keep things simple and </w:t>
      </w:r>
      <w:r w:rsidR="00E53446">
        <w:rPr>
          <w:lang w:val="en-GB"/>
        </w:rPr>
        <w:t>meaningful</w:t>
      </w:r>
      <w:r>
        <w:rPr>
          <w:lang w:val="en-GB"/>
        </w:rPr>
        <w:t>.</w:t>
      </w:r>
    </w:p>
    <w:p w14:paraId="7FB303BC" w14:textId="77777777" w:rsidR="00E53446" w:rsidRDefault="00E53446" w:rsidP="00593977">
      <w:pPr>
        <w:pStyle w:val="BodyText"/>
        <w:ind w:left="720"/>
        <w:rPr>
          <w:lang w:val="en-GB"/>
        </w:rPr>
      </w:pPr>
    </w:p>
    <w:p w14:paraId="4446DCCC" w14:textId="56035226" w:rsidR="00E53446" w:rsidRPr="00593977" w:rsidRDefault="00E53446" w:rsidP="00E53446">
      <w:pPr>
        <w:pStyle w:val="BodyText"/>
        <w:ind w:left="360"/>
        <w:rPr>
          <w:b/>
          <w:bCs/>
          <w:lang w:val="en-GB"/>
        </w:rPr>
      </w:pPr>
      <w:r w:rsidRPr="00593977">
        <w:rPr>
          <w:rFonts w:eastAsia="Times New Roman"/>
          <w:b/>
          <w:bCs/>
          <w:lang w:eastAsia="en-GB"/>
        </w:rPr>
        <w:t>Our action plan</w:t>
      </w:r>
      <w:r w:rsidR="00593977" w:rsidRPr="00593977">
        <w:rPr>
          <w:rFonts w:eastAsia="Times New Roman"/>
          <w:b/>
          <w:bCs/>
          <w:lang w:eastAsia="en-GB"/>
        </w:rPr>
        <w:t>:</w:t>
      </w:r>
    </w:p>
    <w:p w14:paraId="7FE3B72B" w14:textId="77777777" w:rsidR="00593977" w:rsidRPr="003D447E" w:rsidRDefault="00E53446" w:rsidP="00593977">
      <w:pPr>
        <w:shd w:val="clear" w:color="auto" w:fill="FFFFFF"/>
        <w:spacing w:after="0" w:line="240" w:lineRule="auto"/>
        <w:ind w:firstLine="357"/>
        <w:rPr>
          <w:rFonts w:ascii="Arial" w:eastAsia="Times New Roman" w:hAnsi="Arial" w:cs="Arial"/>
          <w:sz w:val="24"/>
          <w:szCs w:val="24"/>
          <w:lang w:eastAsia="en-GB"/>
        </w:rPr>
      </w:pPr>
      <w:r w:rsidRPr="003D447E">
        <w:rPr>
          <w:rFonts w:ascii="Arial" w:eastAsia="Times New Roman" w:hAnsi="Arial" w:cs="Arial"/>
          <w:sz w:val="24"/>
          <w:szCs w:val="24"/>
          <w:lang w:eastAsia="en-GB"/>
        </w:rPr>
        <w:t>By 202</w:t>
      </w:r>
      <w:r w:rsidR="00593977" w:rsidRPr="003D447E">
        <w:rPr>
          <w:rFonts w:ascii="Arial" w:eastAsia="Times New Roman" w:hAnsi="Arial" w:cs="Arial"/>
          <w:sz w:val="24"/>
          <w:szCs w:val="24"/>
          <w:lang w:eastAsia="en-GB"/>
        </w:rPr>
        <w:t>9</w:t>
      </w:r>
      <w:r w:rsidRPr="003D447E">
        <w:rPr>
          <w:rFonts w:ascii="Arial" w:eastAsia="Times New Roman" w:hAnsi="Arial" w:cs="Arial"/>
          <w:sz w:val="24"/>
          <w:szCs w:val="24"/>
          <w:lang w:eastAsia="en-GB"/>
        </w:rPr>
        <w:t xml:space="preserve"> we aim to:</w:t>
      </w:r>
    </w:p>
    <w:p w14:paraId="71CA1A3C" w14:textId="0C2145CC" w:rsidR="00593977" w:rsidRDefault="001522F3" w:rsidP="0094655C">
      <w:pPr>
        <w:pStyle w:val="ListParagraph"/>
        <w:numPr>
          <w:ilvl w:val="0"/>
          <w:numId w:val="22"/>
        </w:numPr>
        <w:shd w:val="clear" w:color="auto" w:fill="FFFFFF"/>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M</w:t>
      </w:r>
      <w:r w:rsidR="00E53446" w:rsidRPr="00593977">
        <w:rPr>
          <w:rFonts w:ascii="Arial" w:eastAsia="Times New Roman" w:hAnsi="Arial" w:cs="Arial"/>
          <w:sz w:val="24"/>
          <w:szCs w:val="24"/>
          <w:lang w:eastAsia="en-GB"/>
        </w:rPr>
        <w:t xml:space="preserve">ake sure reports </w:t>
      </w:r>
      <w:r w:rsidR="00593977">
        <w:rPr>
          <w:rFonts w:ascii="Arial" w:eastAsia="Times New Roman" w:hAnsi="Arial" w:cs="Arial"/>
          <w:sz w:val="24"/>
          <w:szCs w:val="24"/>
          <w:lang w:eastAsia="en-GB"/>
        </w:rPr>
        <w:t xml:space="preserve">produced by </w:t>
      </w:r>
      <w:r>
        <w:rPr>
          <w:rFonts w:ascii="Arial" w:eastAsia="Times New Roman" w:hAnsi="Arial" w:cs="Arial"/>
          <w:sz w:val="24"/>
          <w:szCs w:val="24"/>
          <w:lang w:eastAsia="en-GB"/>
        </w:rPr>
        <w:t>h</w:t>
      </w:r>
      <w:r w:rsidR="00593977">
        <w:rPr>
          <w:rFonts w:ascii="Arial" w:eastAsia="Times New Roman" w:hAnsi="Arial" w:cs="Arial"/>
          <w:sz w:val="24"/>
          <w:szCs w:val="24"/>
          <w:lang w:eastAsia="en-GB"/>
        </w:rPr>
        <w:t xml:space="preserve">ousing </w:t>
      </w:r>
      <w:r>
        <w:rPr>
          <w:rFonts w:ascii="Arial" w:eastAsia="Times New Roman" w:hAnsi="Arial" w:cs="Arial"/>
          <w:sz w:val="24"/>
          <w:szCs w:val="24"/>
          <w:lang w:eastAsia="en-GB"/>
        </w:rPr>
        <w:t>s</w:t>
      </w:r>
      <w:r w:rsidR="00593977">
        <w:rPr>
          <w:rFonts w:ascii="Arial" w:eastAsia="Times New Roman" w:hAnsi="Arial" w:cs="Arial"/>
          <w:sz w:val="24"/>
          <w:szCs w:val="24"/>
          <w:lang w:eastAsia="en-GB"/>
        </w:rPr>
        <w:t>ervices management</w:t>
      </w:r>
      <w:r w:rsidR="00E53446" w:rsidRPr="00593977">
        <w:rPr>
          <w:rFonts w:ascii="Arial" w:eastAsia="Times New Roman" w:hAnsi="Arial" w:cs="Arial"/>
          <w:sz w:val="24"/>
          <w:szCs w:val="24"/>
          <w:lang w:eastAsia="en-GB"/>
        </w:rPr>
        <w:t xml:space="preserve"> include information about consultations with </w:t>
      </w:r>
      <w:r w:rsidR="00677C29">
        <w:rPr>
          <w:rFonts w:ascii="Arial" w:eastAsia="Times New Roman" w:hAnsi="Arial" w:cs="Arial"/>
          <w:sz w:val="24"/>
          <w:szCs w:val="24"/>
          <w:lang w:eastAsia="en-GB"/>
        </w:rPr>
        <w:t>tenants</w:t>
      </w:r>
      <w:r>
        <w:rPr>
          <w:rFonts w:ascii="Arial" w:eastAsia="Times New Roman" w:hAnsi="Arial" w:cs="Arial"/>
          <w:sz w:val="24"/>
          <w:szCs w:val="24"/>
          <w:lang w:eastAsia="en-GB"/>
        </w:rPr>
        <w:t>.</w:t>
      </w:r>
    </w:p>
    <w:p w14:paraId="378EED0C" w14:textId="282CA236" w:rsidR="00593977" w:rsidRDefault="001522F3" w:rsidP="0094655C">
      <w:pPr>
        <w:pStyle w:val="ListParagraph"/>
        <w:numPr>
          <w:ilvl w:val="0"/>
          <w:numId w:val="22"/>
        </w:numPr>
        <w:shd w:val="clear" w:color="auto" w:fill="FFFFFF"/>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I</w:t>
      </w:r>
      <w:r w:rsidR="00E53446" w:rsidRPr="00593977">
        <w:rPr>
          <w:rFonts w:ascii="Arial" w:eastAsia="Times New Roman" w:hAnsi="Arial" w:cs="Arial"/>
          <w:sz w:val="24"/>
          <w:szCs w:val="24"/>
          <w:lang w:eastAsia="en-GB"/>
        </w:rPr>
        <w:t xml:space="preserve">mplement a digital inclusion </w:t>
      </w:r>
      <w:r w:rsidR="00677C29" w:rsidRPr="00593977">
        <w:rPr>
          <w:rFonts w:ascii="Arial" w:eastAsia="Times New Roman" w:hAnsi="Arial" w:cs="Arial"/>
          <w:sz w:val="24"/>
          <w:szCs w:val="24"/>
          <w:lang w:eastAsia="en-GB"/>
        </w:rPr>
        <w:t>progra</w:t>
      </w:r>
      <w:r w:rsidR="00677C29">
        <w:rPr>
          <w:rFonts w:ascii="Arial" w:eastAsia="Times New Roman" w:hAnsi="Arial" w:cs="Arial"/>
          <w:sz w:val="24"/>
          <w:szCs w:val="24"/>
          <w:lang w:eastAsia="en-GB"/>
        </w:rPr>
        <w:t>mme</w:t>
      </w:r>
      <w:r>
        <w:rPr>
          <w:rFonts w:ascii="Arial" w:eastAsia="Times New Roman" w:hAnsi="Arial" w:cs="Arial"/>
          <w:sz w:val="24"/>
          <w:szCs w:val="24"/>
          <w:lang w:eastAsia="en-GB"/>
        </w:rPr>
        <w:t>.</w:t>
      </w:r>
    </w:p>
    <w:p w14:paraId="63FAE504" w14:textId="4CC07ADD" w:rsidR="00593977" w:rsidRDefault="001522F3" w:rsidP="0094655C">
      <w:pPr>
        <w:pStyle w:val="ListParagraph"/>
        <w:numPr>
          <w:ilvl w:val="0"/>
          <w:numId w:val="22"/>
        </w:numPr>
        <w:shd w:val="clear" w:color="auto" w:fill="FFFFFF"/>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I</w:t>
      </w:r>
      <w:r w:rsidR="00593977">
        <w:rPr>
          <w:rFonts w:ascii="Arial" w:eastAsia="Times New Roman" w:hAnsi="Arial" w:cs="Arial"/>
          <w:sz w:val="24"/>
          <w:szCs w:val="24"/>
          <w:lang w:eastAsia="en-GB"/>
        </w:rPr>
        <w:t>n</w:t>
      </w:r>
      <w:r w:rsidR="00E53446" w:rsidRPr="00593977">
        <w:rPr>
          <w:rFonts w:ascii="Arial" w:eastAsia="Times New Roman" w:hAnsi="Arial" w:cs="Arial"/>
          <w:sz w:val="24"/>
          <w:szCs w:val="24"/>
          <w:lang w:eastAsia="en-GB"/>
        </w:rPr>
        <w:t xml:space="preserve">crease </w:t>
      </w:r>
      <w:r w:rsidR="00593977">
        <w:rPr>
          <w:rFonts w:ascii="Arial" w:eastAsia="Times New Roman" w:hAnsi="Arial" w:cs="Arial"/>
          <w:sz w:val="24"/>
          <w:szCs w:val="24"/>
          <w:lang w:eastAsia="en-GB"/>
        </w:rPr>
        <w:t>tenant</w:t>
      </w:r>
      <w:r w:rsidR="00E53446" w:rsidRPr="00593977">
        <w:rPr>
          <w:rFonts w:ascii="Arial" w:eastAsia="Times New Roman" w:hAnsi="Arial" w:cs="Arial"/>
          <w:sz w:val="24"/>
          <w:szCs w:val="24"/>
          <w:lang w:eastAsia="en-GB"/>
        </w:rPr>
        <w:t xml:space="preserve"> involvement through online surveys, online chat, WhatsApp and social media</w:t>
      </w:r>
      <w:r>
        <w:rPr>
          <w:rFonts w:ascii="Arial" w:eastAsia="Times New Roman" w:hAnsi="Arial" w:cs="Arial"/>
          <w:sz w:val="24"/>
          <w:szCs w:val="24"/>
          <w:lang w:eastAsia="en-GB"/>
        </w:rPr>
        <w:t>.</w:t>
      </w:r>
    </w:p>
    <w:p w14:paraId="4741F5AA" w14:textId="0FCD2992" w:rsidR="00593977" w:rsidRDefault="001522F3" w:rsidP="0094655C">
      <w:pPr>
        <w:pStyle w:val="ListParagraph"/>
        <w:numPr>
          <w:ilvl w:val="0"/>
          <w:numId w:val="22"/>
        </w:numPr>
        <w:shd w:val="clear" w:color="auto" w:fill="FFFFFF"/>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U</w:t>
      </w:r>
      <w:r w:rsidR="00E53446" w:rsidRPr="00593977">
        <w:rPr>
          <w:rFonts w:ascii="Arial" w:eastAsia="Times New Roman" w:hAnsi="Arial" w:cs="Arial"/>
          <w:sz w:val="24"/>
          <w:szCs w:val="24"/>
          <w:lang w:eastAsia="en-GB"/>
        </w:rPr>
        <w:t>se the results of our ‘getting to know you’ survey to help develop a targeted plan to actively engage with under-represented groups, using their preferred communication method</w:t>
      </w:r>
      <w:r>
        <w:rPr>
          <w:rFonts w:ascii="Arial" w:eastAsia="Times New Roman" w:hAnsi="Arial" w:cs="Arial"/>
          <w:sz w:val="24"/>
          <w:szCs w:val="24"/>
          <w:lang w:eastAsia="en-GB"/>
        </w:rPr>
        <w:t>.</w:t>
      </w:r>
    </w:p>
    <w:p w14:paraId="6525E977" w14:textId="0F364C4D" w:rsidR="00E53446" w:rsidRPr="00593977" w:rsidRDefault="001522F3" w:rsidP="0094655C">
      <w:pPr>
        <w:pStyle w:val="ListParagraph"/>
        <w:numPr>
          <w:ilvl w:val="0"/>
          <w:numId w:val="22"/>
        </w:numPr>
        <w:shd w:val="clear" w:color="auto" w:fill="FFFFFF"/>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P</w:t>
      </w:r>
      <w:r w:rsidR="00E53446" w:rsidRPr="00593977">
        <w:rPr>
          <w:rFonts w:ascii="Arial" w:eastAsia="Times New Roman" w:hAnsi="Arial" w:cs="Arial"/>
          <w:sz w:val="24"/>
          <w:szCs w:val="24"/>
          <w:lang w:eastAsia="en-GB"/>
        </w:rPr>
        <w:t xml:space="preserve">rovide information to </w:t>
      </w:r>
      <w:r w:rsidR="00593977">
        <w:rPr>
          <w:rFonts w:ascii="Arial" w:eastAsia="Times New Roman" w:hAnsi="Arial" w:cs="Arial"/>
          <w:sz w:val="24"/>
          <w:szCs w:val="24"/>
          <w:lang w:eastAsia="en-GB"/>
        </w:rPr>
        <w:t>tenants</w:t>
      </w:r>
      <w:r w:rsidR="00E53446" w:rsidRPr="00593977">
        <w:rPr>
          <w:rFonts w:ascii="Arial" w:eastAsia="Times New Roman" w:hAnsi="Arial" w:cs="Arial"/>
          <w:sz w:val="24"/>
          <w:szCs w:val="24"/>
          <w:lang w:eastAsia="en-GB"/>
        </w:rPr>
        <w:t xml:space="preserve"> which is relevant and easy to understand</w:t>
      </w:r>
      <w:r>
        <w:rPr>
          <w:rFonts w:ascii="Arial" w:eastAsia="Times New Roman" w:hAnsi="Arial" w:cs="Arial"/>
          <w:sz w:val="24"/>
          <w:szCs w:val="24"/>
          <w:lang w:eastAsia="en-GB"/>
        </w:rPr>
        <w:t>.</w:t>
      </w:r>
    </w:p>
    <w:p w14:paraId="761B937C" w14:textId="77777777" w:rsidR="005D1FF7" w:rsidRDefault="005D1FF7" w:rsidP="00A27C3A">
      <w:pPr>
        <w:pStyle w:val="BodyText"/>
        <w:rPr>
          <w:b/>
          <w:bCs/>
          <w:sz w:val="28"/>
          <w:szCs w:val="28"/>
        </w:rPr>
      </w:pPr>
    </w:p>
    <w:p w14:paraId="6AFA6810" w14:textId="72328271" w:rsidR="005D1FF7" w:rsidRPr="00677C29" w:rsidRDefault="001E3140" w:rsidP="00677C29">
      <w:pPr>
        <w:pStyle w:val="BodyText"/>
        <w:shd w:val="clear" w:color="auto" w:fill="D9D9D9" w:themeFill="background1" w:themeFillShade="D9"/>
        <w:rPr>
          <w:b/>
          <w:bCs/>
          <w:sz w:val="28"/>
          <w:szCs w:val="28"/>
        </w:rPr>
      </w:pPr>
      <w:r w:rsidRPr="00677C29">
        <w:rPr>
          <w:b/>
          <w:bCs/>
          <w:sz w:val="28"/>
          <w:szCs w:val="28"/>
        </w:rPr>
        <w:t>Aim five</w:t>
      </w:r>
      <w:r w:rsidR="00890487">
        <w:rPr>
          <w:b/>
          <w:bCs/>
          <w:sz w:val="28"/>
          <w:szCs w:val="28"/>
        </w:rPr>
        <w:t xml:space="preserve"> - </w:t>
      </w:r>
      <w:r w:rsidRPr="00677C29">
        <w:rPr>
          <w:b/>
          <w:bCs/>
          <w:sz w:val="28"/>
          <w:szCs w:val="28"/>
        </w:rPr>
        <w:t xml:space="preserve">value our involved </w:t>
      </w:r>
      <w:r w:rsidR="005037B7" w:rsidRPr="00677C29">
        <w:rPr>
          <w:b/>
          <w:bCs/>
          <w:sz w:val="28"/>
          <w:szCs w:val="28"/>
        </w:rPr>
        <w:t>tenants</w:t>
      </w:r>
    </w:p>
    <w:p w14:paraId="2AE2E72B" w14:textId="77777777" w:rsidR="005D1FF7" w:rsidRDefault="005D1FF7" w:rsidP="00A27C3A">
      <w:pPr>
        <w:pStyle w:val="BodyText"/>
        <w:rPr>
          <w:b/>
          <w:bCs/>
          <w:sz w:val="28"/>
          <w:szCs w:val="28"/>
        </w:rPr>
      </w:pPr>
    </w:p>
    <w:p w14:paraId="500386F9" w14:textId="77777777" w:rsidR="001E3140" w:rsidRPr="00FD3BD5" w:rsidRDefault="001E3140" w:rsidP="001E3140">
      <w:pPr>
        <w:pStyle w:val="BodyText"/>
        <w:rPr>
          <w:lang w:val="en-GB"/>
        </w:rPr>
      </w:pPr>
      <w:r w:rsidRPr="00FD3BD5">
        <w:rPr>
          <w:lang w:val="en-GB"/>
        </w:rPr>
        <w:t>We will:</w:t>
      </w:r>
    </w:p>
    <w:p w14:paraId="325DD992" w14:textId="579F9A9C" w:rsidR="001E3140" w:rsidRPr="001E3140" w:rsidRDefault="004E65CB" w:rsidP="0094655C">
      <w:pPr>
        <w:pStyle w:val="BodyText"/>
        <w:numPr>
          <w:ilvl w:val="0"/>
          <w:numId w:val="20"/>
        </w:numPr>
        <w:rPr>
          <w:lang w:val="en-GB"/>
        </w:rPr>
      </w:pPr>
      <w:r>
        <w:rPr>
          <w:lang w:val="en-GB"/>
        </w:rPr>
        <w:t>C</w:t>
      </w:r>
      <w:r w:rsidR="005037B7">
        <w:rPr>
          <w:lang w:val="en-GB"/>
        </w:rPr>
        <w:t>onsider an incentivised approach to tenant involvement</w:t>
      </w:r>
      <w:r w:rsidR="001E3140" w:rsidRPr="001E3140">
        <w:rPr>
          <w:lang w:val="en-GB"/>
        </w:rPr>
        <w:t xml:space="preserve"> </w:t>
      </w:r>
      <w:r w:rsidR="005037B7">
        <w:rPr>
          <w:lang w:val="en-GB"/>
        </w:rPr>
        <w:t>to determine if more</w:t>
      </w:r>
      <w:r w:rsidR="001E3140" w:rsidRPr="001E3140">
        <w:rPr>
          <w:lang w:val="en-GB"/>
        </w:rPr>
        <w:t xml:space="preserve"> needs to be done to encourage others to take part</w:t>
      </w:r>
      <w:r>
        <w:rPr>
          <w:lang w:val="en-GB"/>
        </w:rPr>
        <w:t>.</w:t>
      </w:r>
    </w:p>
    <w:p w14:paraId="55708B15" w14:textId="773FC6FB" w:rsidR="001E3140" w:rsidRPr="001E3140" w:rsidRDefault="004E65CB" w:rsidP="0094655C">
      <w:pPr>
        <w:pStyle w:val="BodyText"/>
        <w:numPr>
          <w:ilvl w:val="0"/>
          <w:numId w:val="20"/>
        </w:numPr>
        <w:rPr>
          <w:lang w:val="en-GB"/>
        </w:rPr>
      </w:pPr>
      <w:r>
        <w:rPr>
          <w:lang w:val="en-GB"/>
        </w:rPr>
        <w:t>O</w:t>
      </w:r>
      <w:r w:rsidR="005037B7">
        <w:rPr>
          <w:lang w:val="en-GB"/>
        </w:rPr>
        <w:t xml:space="preserve">rganise a bi-annual </w:t>
      </w:r>
      <w:r w:rsidR="003D447E">
        <w:rPr>
          <w:lang w:val="en-GB"/>
        </w:rPr>
        <w:t>tenants’</w:t>
      </w:r>
      <w:r w:rsidR="001E3140" w:rsidRPr="001E3140">
        <w:rPr>
          <w:lang w:val="en-GB"/>
        </w:rPr>
        <w:t xml:space="preserve"> </w:t>
      </w:r>
      <w:r w:rsidR="00593977">
        <w:rPr>
          <w:lang w:val="en-GB"/>
        </w:rPr>
        <w:t>conference/</w:t>
      </w:r>
      <w:r w:rsidR="001E3140" w:rsidRPr="001E3140">
        <w:rPr>
          <w:lang w:val="en-GB"/>
        </w:rPr>
        <w:t xml:space="preserve">event to highlight, appreciate and celebrate our involved </w:t>
      </w:r>
      <w:r w:rsidR="003D447E">
        <w:rPr>
          <w:lang w:val="en-GB"/>
        </w:rPr>
        <w:t>tenants</w:t>
      </w:r>
      <w:r>
        <w:rPr>
          <w:lang w:val="en-GB"/>
        </w:rPr>
        <w:t>.</w:t>
      </w:r>
    </w:p>
    <w:p w14:paraId="599484B0" w14:textId="7CD3FB6E" w:rsidR="001E3140" w:rsidRPr="001E3140" w:rsidRDefault="004E65CB" w:rsidP="0094655C">
      <w:pPr>
        <w:pStyle w:val="BodyText"/>
        <w:numPr>
          <w:ilvl w:val="0"/>
          <w:numId w:val="20"/>
        </w:numPr>
        <w:rPr>
          <w:lang w:val="en-GB"/>
        </w:rPr>
      </w:pPr>
      <w:r>
        <w:rPr>
          <w:lang w:val="en-GB"/>
        </w:rPr>
        <w:t>L</w:t>
      </w:r>
      <w:r w:rsidR="001E3140" w:rsidRPr="001E3140">
        <w:rPr>
          <w:lang w:val="en-GB"/>
        </w:rPr>
        <w:t xml:space="preserve">ook at the different </w:t>
      </w:r>
      <w:r w:rsidR="003D447E">
        <w:rPr>
          <w:lang w:val="en-GB"/>
        </w:rPr>
        <w:t>areas</w:t>
      </w:r>
      <w:r w:rsidR="001E3140" w:rsidRPr="001E3140">
        <w:rPr>
          <w:lang w:val="en-GB"/>
        </w:rPr>
        <w:t xml:space="preserve"> within our </w:t>
      </w:r>
      <w:r w:rsidR="005037B7">
        <w:rPr>
          <w:lang w:val="en-GB"/>
        </w:rPr>
        <w:t xml:space="preserve">borough </w:t>
      </w:r>
      <w:r w:rsidR="001E3140" w:rsidRPr="001E3140">
        <w:rPr>
          <w:lang w:val="en-GB"/>
        </w:rPr>
        <w:t xml:space="preserve">to check that all </w:t>
      </w:r>
      <w:r w:rsidR="008A3A60">
        <w:rPr>
          <w:lang w:val="en-GB"/>
        </w:rPr>
        <w:t>are</w:t>
      </w:r>
      <w:r w:rsidR="001E3140" w:rsidRPr="001E3140">
        <w:rPr>
          <w:lang w:val="en-GB"/>
        </w:rPr>
        <w:t xml:space="preserve"> </w:t>
      </w:r>
      <w:r w:rsidR="00E032C9" w:rsidRPr="001E3140">
        <w:rPr>
          <w:lang w:val="en-GB"/>
        </w:rPr>
        <w:t>represented and</w:t>
      </w:r>
      <w:r w:rsidR="001E3140" w:rsidRPr="001E3140">
        <w:rPr>
          <w:lang w:val="en-GB"/>
        </w:rPr>
        <w:t xml:space="preserve"> included within our service deliver</w:t>
      </w:r>
      <w:r>
        <w:rPr>
          <w:lang w:val="en-GB"/>
        </w:rPr>
        <w:t xml:space="preserve">. </w:t>
      </w:r>
    </w:p>
    <w:p w14:paraId="56F54A0C" w14:textId="77777777" w:rsidR="005D1FF7" w:rsidRPr="001E3140" w:rsidRDefault="005D1FF7" w:rsidP="00A27C3A">
      <w:pPr>
        <w:pStyle w:val="BodyText"/>
      </w:pPr>
    </w:p>
    <w:p w14:paraId="0BC86207" w14:textId="77777777" w:rsidR="001E3140" w:rsidRPr="001E3140" w:rsidRDefault="001E3140" w:rsidP="001E3140">
      <w:pPr>
        <w:pStyle w:val="BodyText"/>
        <w:rPr>
          <w:b/>
          <w:bCs/>
        </w:rPr>
      </w:pPr>
      <w:r w:rsidRPr="001E3140">
        <w:rPr>
          <w:b/>
          <w:bCs/>
        </w:rPr>
        <w:t>Our action plan</w:t>
      </w:r>
    </w:p>
    <w:p w14:paraId="48A2BED5" w14:textId="12D28E7D" w:rsidR="001E3140" w:rsidRPr="001E3140" w:rsidRDefault="001E3140" w:rsidP="001E3140">
      <w:pPr>
        <w:pStyle w:val="BodyText"/>
      </w:pPr>
      <w:r w:rsidRPr="001E3140">
        <w:t>By 202</w:t>
      </w:r>
      <w:r>
        <w:t>9</w:t>
      </w:r>
      <w:r w:rsidRPr="001E3140">
        <w:t xml:space="preserve"> we aim to:</w:t>
      </w:r>
    </w:p>
    <w:p w14:paraId="6E3A1657" w14:textId="3AD7F850" w:rsidR="001E3140" w:rsidRDefault="00857BF8" w:rsidP="0094655C">
      <w:pPr>
        <w:pStyle w:val="BodyText"/>
        <w:numPr>
          <w:ilvl w:val="0"/>
          <w:numId w:val="21"/>
        </w:numPr>
      </w:pPr>
      <w:r>
        <w:t>W</w:t>
      </w:r>
      <w:r w:rsidR="001E3140" w:rsidRPr="001E3140">
        <w:t xml:space="preserve">ork with residents to provide a </w:t>
      </w:r>
      <w:r w:rsidR="005037B7">
        <w:t xml:space="preserve">bi-annual tenants </w:t>
      </w:r>
      <w:r w:rsidR="00593977">
        <w:t>conference</w:t>
      </w:r>
      <w:r w:rsidR="005037B7">
        <w:t xml:space="preserve"> or celebratory event</w:t>
      </w:r>
      <w:r>
        <w:t>.</w:t>
      </w:r>
    </w:p>
    <w:p w14:paraId="3D22C593" w14:textId="029D3E95" w:rsidR="00DF133C" w:rsidRDefault="00857BF8" w:rsidP="0094655C">
      <w:pPr>
        <w:pStyle w:val="BodyText"/>
        <w:numPr>
          <w:ilvl w:val="0"/>
          <w:numId w:val="21"/>
        </w:numPr>
      </w:pPr>
      <w:r>
        <w:t>C</w:t>
      </w:r>
      <w:r w:rsidR="001E3140" w:rsidRPr="001E3140">
        <w:t>onsider the inclusion of reward incentives to increase levels of resident involvement</w:t>
      </w:r>
      <w:r>
        <w:t>.</w:t>
      </w:r>
    </w:p>
    <w:p w14:paraId="6576988B" w14:textId="77777777" w:rsidR="00DF133C" w:rsidRDefault="00DF133C">
      <w:pPr>
        <w:rPr>
          <w:rFonts w:ascii="Arial" w:eastAsia="Arial" w:hAnsi="Arial" w:cs="Arial"/>
          <w:sz w:val="24"/>
          <w:szCs w:val="24"/>
          <w:lang w:val="en-US" w:bidi="en-US"/>
        </w:rPr>
      </w:pPr>
      <w:r>
        <w:br w:type="page"/>
      </w:r>
    </w:p>
    <w:p w14:paraId="1C0B8FED" w14:textId="77777777" w:rsidR="005D1FF7" w:rsidRDefault="005D1FF7" w:rsidP="00DF133C">
      <w:pPr>
        <w:pStyle w:val="BodyText"/>
        <w:ind w:left="720"/>
      </w:pPr>
    </w:p>
    <w:p w14:paraId="2B8E9F4D" w14:textId="77777777" w:rsidR="002C4407" w:rsidRDefault="002C4407" w:rsidP="00FD3BD5">
      <w:pPr>
        <w:pStyle w:val="BodyText"/>
      </w:pPr>
    </w:p>
    <w:p w14:paraId="7BF9377F" w14:textId="5CDCCE3B" w:rsidR="00FD3BD5" w:rsidRPr="002C4407" w:rsidRDefault="00FD3BD5" w:rsidP="00FD3BD5">
      <w:pPr>
        <w:pStyle w:val="BodyText"/>
        <w:rPr>
          <w:b/>
          <w:bCs/>
          <w:sz w:val="44"/>
          <w:szCs w:val="44"/>
        </w:rPr>
      </w:pPr>
      <w:r>
        <w:rPr>
          <w:b/>
          <w:bCs/>
          <w:noProof/>
          <w:sz w:val="44"/>
          <w:szCs w:val="44"/>
        </w:rPr>
        <mc:AlternateContent>
          <mc:Choice Requires="wps">
            <w:drawing>
              <wp:anchor distT="0" distB="0" distL="114300" distR="114300" simplePos="0" relativeHeight="251678720" behindDoc="1" locked="0" layoutInCell="1" allowOverlap="1" wp14:anchorId="5DAF89E2" wp14:editId="4882CCB6">
                <wp:simplePos x="0" y="0"/>
                <wp:positionH relativeFrom="column">
                  <wp:posOffset>3590925</wp:posOffset>
                </wp:positionH>
                <wp:positionV relativeFrom="paragraph">
                  <wp:posOffset>24765</wp:posOffset>
                </wp:positionV>
                <wp:extent cx="1057275" cy="771525"/>
                <wp:effectExtent l="19050" t="19050" r="47625" b="142875"/>
                <wp:wrapTight wrapText="bothSides">
                  <wp:wrapPolygon edited="0">
                    <wp:start x="7395" y="-533"/>
                    <wp:lineTo x="-389" y="0"/>
                    <wp:lineTo x="-389" y="13867"/>
                    <wp:lineTo x="778" y="17067"/>
                    <wp:lineTo x="5059" y="25067"/>
                    <wp:lineTo x="5449" y="25067"/>
                    <wp:lineTo x="7395" y="25067"/>
                    <wp:lineTo x="8951" y="25067"/>
                    <wp:lineTo x="21016" y="18133"/>
                    <wp:lineTo x="21016" y="17067"/>
                    <wp:lineTo x="22184" y="9600"/>
                    <wp:lineTo x="22184" y="5867"/>
                    <wp:lineTo x="16735" y="0"/>
                    <wp:lineTo x="14400" y="-533"/>
                    <wp:lineTo x="7395" y="-533"/>
                  </wp:wrapPolygon>
                </wp:wrapTight>
                <wp:docPr id="1096886661" name="Speech Bubble: 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7275" cy="771525"/>
                        </a:xfrm>
                        <a:prstGeom prst="wedgeEllipse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0D47031" w14:textId="77777777" w:rsidR="00FD3BD5" w:rsidRDefault="00FD3BD5" w:rsidP="00FD3BD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AF89E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6" o:spid="_x0000_s1026" type="#_x0000_t63" alt="&quot;&quot;" style="position:absolute;margin-left:282.75pt;margin-top:1.95pt;width:83.25pt;height:60.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" adj="6300,24300" fillcolor="#156082 [3204]" strokecolor="#030e13 [484]" strokeweight="1pt">
                <v:textbox>
                  <w:txbxContent>
                    <w:p w14:paraId="30D47031" w14:textId="77777777" w:rsidR="00FD3BD5" w:rsidRDefault="00FD3BD5" w:rsidP="00FD3BD5">
                      <w:pPr>
                        <w:jc w:val="center"/>
                      </w:pPr>
                    </w:p>
                  </w:txbxContent>
                </v:textbox>
                <w10:wrap type="tight"/>
              </v:shape>
            </w:pict>
          </mc:Fallback>
        </mc:AlternateContent>
      </w:r>
      <w:r w:rsidRPr="00FD3BD5">
        <w:rPr>
          <w:b/>
          <w:bCs/>
          <w:sz w:val="48"/>
          <w:szCs w:val="48"/>
        </w:rPr>
        <w:t>Have your voice heard</w:t>
      </w:r>
    </w:p>
    <w:p w14:paraId="5A6A23B0" w14:textId="7E6F10FB" w:rsidR="00FD3BD5" w:rsidRDefault="00FD3BD5" w:rsidP="00FD3BD5">
      <w:pPr>
        <w:pStyle w:val="BodyText"/>
        <w:rPr>
          <w:b/>
          <w:bCs/>
          <w:sz w:val="44"/>
          <w:szCs w:val="44"/>
        </w:rPr>
      </w:pPr>
    </w:p>
    <w:p w14:paraId="520E37A4" w14:textId="77777777" w:rsidR="00FD3BD5" w:rsidRPr="00FD3BD5" w:rsidRDefault="00FD3BD5" w:rsidP="00FD3BD5">
      <w:pPr>
        <w:pStyle w:val="BodyText"/>
        <w:rPr>
          <w:b/>
          <w:bCs/>
          <w:sz w:val="44"/>
          <w:szCs w:val="44"/>
        </w:rPr>
      </w:pPr>
    </w:p>
    <w:p w14:paraId="19B01654" w14:textId="2DFCFBCB" w:rsidR="00FD3BD5" w:rsidRDefault="00FD3BD5" w:rsidP="00FD3BD5">
      <w:pPr>
        <w:pStyle w:val="BodyText"/>
        <w:rPr>
          <w:sz w:val="28"/>
          <w:szCs w:val="28"/>
        </w:rPr>
      </w:pPr>
      <w:r w:rsidRPr="00FD3BD5">
        <w:rPr>
          <w:sz w:val="28"/>
          <w:szCs w:val="28"/>
        </w:rPr>
        <w:t xml:space="preserve">If you are one of Tamworth Borough Council tenants and would like the opportunity to get </w:t>
      </w:r>
      <w:r w:rsidR="00D149B4" w:rsidRPr="00FD3BD5">
        <w:rPr>
          <w:sz w:val="28"/>
          <w:szCs w:val="28"/>
        </w:rPr>
        <w:t>involved,</w:t>
      </w:r>
      <w:r w:rsidRPr="00FD3BD5">
        <w:rPr>
          <w:sz w:val="28"/>
          <w:szCs w:val="28"/>
        </w:rPr>
        <w:t xml:space="preserve"> then please contact us on 01827 709709 or email: </w:t>
      </w:r>
      <w:hyperlink r:id="rId33" w:history="1">
        <w:r w:rsidR="00B50868" w:rsidRPr="0073640C">
          <w:rPr>
            <w:rStyle w:val="Hyperlink"/>
            <w:sz w:val="28"/>
            <w:szCs w:val="28"/>
          </w:rPr>
          <w:t>tenantparticipation@tamworth.gov.uk</w:t>
        </w:r>
      </w:hyperlink>
    </w:p>
    <w:p w14:paraId="5CDAC340" w14:textId="77777777" w:rsidR="00B50868" w:rsidRDefault="00B50868" w:rsidP="00FD3BD5">
      <w:pPr>
        <w:pStyle w:val="BodyText"/>
        <w:rPr>
          <w:sz w:val="28"/>
          <w:szCs w:val="28"/>
        </w:rPr>
      </w:pPr>
    </w:p>
    <w:p w14:paraId="7CDB69C4" w14:textId="77777777" w:rsidR="00B50868" w:rsidRDefault="00B50868" w:rsidP="00FD3BD5">
      <w:pPr>
        <w:pStyle w:val="BodyText"/>
        <w:rPr>
          <w:b/>
          <w:bCs/>
          <w:sz w:val="48"/>
          <w:szCs w:val="48"/>
        </w:rPr>
      </w:pPr>
    </w:p>
    <w:p w14:paraId="1F8AB9C6" w14:textId="2805AB1C" w:rsidR="00B50868" w:rsidRDefault="00B50868" w:rsidP="00FD3BD5">
      <w:pPr>
        <w:pStyle w:val="BodyText"/>
        <w:rPr>
          <w:b/>
          <w:bCs/>
          <w:sz w:val="48"/>
          <w:szCs w:val="48"/>
        </w:rPr>
      </w:pPr>
      <w:r w:rsidRPr="00B50868">
        <w:rPr>
          <w:b/>
          <w:bCs/>
          <w:sz w:val="48"/>
          <w:szCs w:val="48"/>
        </w:rPr>
        <w:t>Thank You</w:t>
      </w:r>
    </w:p>
    <w:p w14:paraId="27B62F67" w14:textId="77777777" w:rsidR="00B50868" w:rsidRPr="00B50868" w:rsidRDefault="00B50868" w:rsidP="00FD3BD5">
      <w:pPr>
        <w:pStyle w:val="BodyText"/>
        <w:rPr>
          <w:b/>
          <w:bCs/>
        </w:rPr>
      </w:pPr>
    </w:p>
    <w:p w14:paraId="5668180A" w14:textId="5D547914" w:rsidR="00B50868" w:rsidRPr="00B50868" w:rsidRDefault="00B50868" w:rsidP="00FD3BD5">
      <w:pPr>
        <w:pStyle w:val="BodyText"/>
      </w:pPr>
      <w:r w:rsidRPr="00B50868">
        <w:t xml:space="preserve">Thank you to all the tenant involvement working groups and </w:t>
      </w:r>
      <w:r>
        <w:t>other tenants who have given us their views about getting involved at Tamworth Borough Council. Without your help this document could not have been produced</w:t>
      </w:r>
    </w:p>
    <w:p w14:paraId="49F6F0EE" w14:textId="77777777" w:rsidR="005D1FF7" w:rsidRPr="001E3140" w:rsidRDefault="005D1FF7" w:rsidP="00A27C3A">
      <w:pPr>
        <w:pStyle w:val="BodyText"/>
      </w:pPr>
    </w:p>
    <w:p w14:paraId="2407336C" w14:textId="77777777" w:rsidR="002B275E" w:rsidRDefault="002B275E" w:rsidP="00A27C3A">
      <w:pPr>
        <w:pStyle w:val="BodyText"/>
        <w:rPr>
          <w:b/>
          <w:bCs/>
          <w:sz w:val="28"/>
          <w:szCs w:val="28"/>
        </w:rPr>
      </w:pPr>
    </w:p>
    <w:p w14:paraId="76805418" w14:textId="77777777" w:rsidR="00342BFF" w:rsidRDefault="00342BFF" w:rsidP="00A27C3A">
      <w:pPr>
        <w:pStyle w:val="BodyText"/>
        <w:rPr>
          <w:b/>
          <w:bCs/>
          <w:sz w:val="28"/>
          <w:szCs w:val="28"/>
        </w:rPr>
      </w:pPr>
    </w:p>
    <w:p w14:paraId="58404180" w14:textId="77777777" w:rsidR="00342BFF" w:rsidRDefault="00342BFF" w:rsidP="00A27C3A">
      <w:pPr>
        <w:pStyle w:val="BodyText"/>
        <w:rPr>
          <w:b/>
          <w:bCs/>
          <w:sz w:val="28"/>
          <w:szCs w:val="28"/>
        </w:rPr>
      </w:pPr>
    </w:p>
    <w:p w14:paraId="6A8C0458" w14:textId="04B36A48" w:rsidR="00BF7A89" w:rsidRDefault="00BF7A89" w:rsidP="00A27C3A">
      <w:pPr>
        <w:pStyle w:val="BodyText"/>
        <w:rPr>
          <w:b/>
          <w:bCs/>
          <w:sz w:val="28"/>
          <w:szCs w:val="28"/>
        </w:rPr>
      </w:pPr>
      <w:r w:rsidRPr="00342BFF">
        <w:rPr>
          <w:b/>
          <w:bCs/>
          <w:sz w:val="28"/>
          <w:szCs w:val="28"/>
        </w:rPr>
        <w:t xml:space="preserve">Hey! </w:t>
      </w:r>
      <w:r w:rsidR="003324E0">
        <w:rPr>
          <w:b/>
          <w:bCs/>
          <w:sz w:val="28"/>
          <w:szCs w:val="28"/>
        </w:rPr>
        <w:t>Please l</w:t>
      </w:r>
      <w:r w:rsidRPr="00342BFF">
        <w:rPr>
          <w:b/>
          <w:bCs/>
          <w:sz w:val="28"/>
          <w:szCs w:val="28"/>
        </w:rPr>
        <w:t>et us know what you think. We would love to hear your views</w:t>
      </w:r>
      <w:r w:rsidR="000D4705" w:rsidRPr="00342BFF">
        <w:rPr>
          <w:b/>
          <w:bCs/>
          <w:sz w:val="28"/>
          <w:szCs w:val="28"/>
        </w:rPr>
        <w:t>.</w:t>
      </w:r>
    </w:p>
    <w:p w14:paraId="7D4A7257" w14:textId="77777777" w:rsidR="00E42D0D" w:rsidRDefault="00E42D0D" w:rsidP="00A27C3A">
      <w:pPr>
        <w:pStyle w:val="BodyText"/>
        <w:rPr>
          <w:b/>
          <w:bCs/>
          <w:sz w:val="28"/>
          <w:szCs w:val="28"/>
        </w:rPr>
      </w:pPr>
    </w:p>
    <w:p w14:paraId="3144AF90" w14:textId="77777777" w:rsidR="00E42D0D" w:rsidRDefault="00E42D0D" w:rsidP="00A27C3A">
      <w:pPr>
        <w:pStyle w:val="BodyText"/>
        <w:rPr>
          <w:b/>
          <w:bCs/>
          <w:sz w:val="28"/>
          <w:szCs w:val="28"/>
        </w:rPr>
      </w:pPr>
    </w:p>
    <w:p w14:paraId="06067DFE" w14:textId="77777777" w:rsidR="00E42D0D" w:rsidRPr="00342BFF" w:rsidRDefault="00E42D0D" w:rsidP="00A27C3A">
      <w:pPr>
        <w:pStyle w:val="BodyText"/>
        <w:rPr>
          <w:b/>
          <w:bCs/>
          <w:sz w:val="28"/>
          <w:szCs w:val="28"/>
        </w:rPr>
      </w:pPr>
    </w:p>
    <w:p w14:paraId="2A02667E" w14:textId="77777777" w:rsidR="00E42D0D" w:rsidRPr="00E42D0D" w:rsidRDefault="00E42D0D" w:rsidP="00E42D0D">
      <w:pPr>
        <w:pStyle w:val="BodyText"/>
        <w:jc w:val="center"/>
        <w:rPr>
          <w:b/>
          <w:bCs/>
        </w:rPr>
      </w:pPr>
    </w:p>
    <w:p w14:paraId="259AF1BD" w14:textId="77777777" w:rsidR="00E42D0D" w:rsidRDefault="00E42D0D" w:rsidP="00E42D0D">
      <w:pPr>
        <w:pStyle w:val="BodyText"/>
        <w:jc w:val="center"/>
      </w:pPr>
    </w:p>
    <w:p w14:paraId="7527C28F" w14:textId="77777777" w:rsidR="00DC2A46" w:rsidRPr="00BF7A89" w:rsidRDefault="00DC2A46" w:rsidP="00A27C3A">
      <w:pPr>
        <w:pStyle w:val="BodyText"/>
        <w:rPr>
          <w:b/>
          <w:bCs/>
          <w:sz w:val="28"/>
          <w:szCs w:val="28"/>
        </w:rPr>
      </w:pPr>
    </w:p>
    <w:sectPr w:rsidR="00DC2A46" w:rsidRPr="00BF7A89" w:rsidSect="00EA216D">
      <w:headerReference w:type="default" r:id="rId34"/>
      <w:footerReference w:type="default" r:id="rId35"/>
      <w:type w:val="continuous"/>
      <w:pgSz w:w="11910" w:h="16840" w:code="9"/>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6A05D6" w14:textId="77777777" w:rsidR="007C5727" w:rsidRDefault="007C5727" w:rsidP="00602D08">
      <w:pPr>
        <w:spacing w:after="0" w:line="240" w:lineRule="auto"/>
      </w:pPr>
      <w:r>
        <w:separator/>
      </w:r>
    </w:p>
  </w:endnote>
  <w:endnote w:type="continuationSeparator" w:id="0">
    <w:p w14:paraId="73992511" w14:textId="77777777" w:rsidR="007C5727" w:rsidRDefault="007C5727" w:rsidP="00602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HMFJ N+ Cabin">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7549585"/>
      <w:docPartObj>
        <w:docPartGallery w:val="Page Numbers (Bottom of Page)"/>
        <w:docPartUnique/>
      </w:docPartObj>
    </w:sdtPr>
    <w:sdtEndPr/>
    <w:sdtContent>
      <w:p w14:paraId="383ECC6C" w14:textId="0B5DBD1F" w:rsidR="00BE2C63" w:rsidRDefault="00BE2C63">
        <w:pPr>
          <w:pStyle w:val="Footer"/>
          <w:jc w:val="center"/>
        </w:pPr>
        <w:r>
          <w:fldChar w:fldCharType="begin"/>
        </w:r>
        <w:r>
          <w:instrText>PAGE   \* MERGEFORMAT</w:instrText>
        </w:r>
        <w:r>
          <w:fldChar w:fldCharType="separate"/>
        </w:r>
        <w:r>
          <w:t>2</w:t>
        </w:r>
        <w:r>
          <w:fldChar w:fldCharType="end"/>
        </w:r>
      </w:p>
    </w:sdtContent>
  </w:sdt>
  <w:p w14:paraId="340A17D1" w14:textId="77777777" w:rsidR="00EA216D" w:rsidRDefault="00EA21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955C69" w14:textId="77777777" w:rsidR="007C5727" w:rsidRDefault="007C5727" w:rsidP="00602D08">
      <w:pPr>
        <w:spacing w:after="0" w:line="240" w:lineRule="auto"/>
      </w:pPr>
      <w:r>
        <w:separator/>
      </w:r>
    </w:p>
  </w:footnote>
  <w:footnote w:type="continuationSeparator" w:id="0">
    <w:p w14:paraId="3D7A450B" w14:textId="77777777" w:rsidR="007C5727" w:rsidRDefault="007C5727" w:rsidP="00602D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48858" w14:textId="69A0B756" w:rsidR="00602D08" w:rsidRPr="00B66A54" w:rsidRDefault="00B66A54">
    <w:pPr>
      <w:pStyle w:val="Header"/>
      <w:rPr>
        <w:sz w:val="44"/>
        <w:szCs w:val="44"/>
      </w:rPr>
    </w:pPr>
    <w:r w:rsidRPr="00B66A54">
      <w:rPr>
        <w:sz w:val="44"/>
        <w:szCs w:val="44"/>
      </w:rPr>
      <w:t>Draft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544F72"/>
    <w:multiLevelType w:val="hybridMultilevel"/>
    <w:tmpl w:val="428C6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B64D95"/>
    <w:multiLevelType w:val="hybridMultilevel"/>
    <w:tmpl w:val="265A9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254353"/>
    <w:multiLevelType w:val="hybridMultilevel"/>
    <w:tmpl w:val="03A2C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0A39A4"/>
    <w:multiLevelType w:val="hybridMultilevel"/>
    <w:tmpl w:val="1FF69A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603A12"/>
    <w:multiLevelType w:val="hybridMultilevel"/>
    <w:tmpl w:val="E71EE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945EE0"/>
    <w:multiLevelType w:val="hybridMultilevel"/>
    <w:tmpl w:val="116EE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1B7611"/>
    <w:multiLevelType w:val="multilevel"/>
    <w:tmpl w:val="5442F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651990"/>
    <w:multiLevelType w:val="hybridMultilevel"/>
    <w:tmpl w:val="1250D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7B495E"/>
    <w:multiLevelType w:val="hybridMultilevel"/>
    <w:tmpl w:val="C610E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E71673"/>
    <w:multiLevelType w:val="hybridMultilevel"/>
    <w:tmpl w:val="2EFA8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E53304"/>
    <w:multiLevelType w:val="hybridMultilevel"/>
    <w:tmpl w:val="C87A8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1F0E50"/>
    <w:multiLevelType w:val="hybridMultilevel"/>
    <w:tmpl w:val="7ED2D9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2AF0621"/>
    <w:multiLevelType w:val="hybridMultilevel"/>
    <w:tmpl w:val="C484A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C72077"/>
    <w:multiLevelType w:val="hybridMultilevel"/>
    <w:tmpl w:val="5FCA4834"/>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4" w15:restartNumberingAfterBreak="0">
    <w:nsid w:val="471A7BD8"/>
    <w:multiLevelType w:val="hybridMultilevel"/>
    <w:tmpl w:val="C1F20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487C41"/>
    <w:multiLevelType w:val="hybridMultilevel"/>
    <w:tmpl w:val="5CA45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DC2A84"/>
    <w:multiLevelType w:val="hybridMultilevel"/>
    <w:tmpl w:val="89E47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F538BA"/>
    <w:multiLevelType w:val="hybridMultilevel"/>
    <w:tmpl w:val="0EBA4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114001"/>
    <w:multiLevelType w:val="hybridMultilevel"/>
    <w:tmpl w:val="4DB6A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E61E02"/>
    <w:multiLevelType w:val="hybridMultilevel"/>
    <w:tmpl w:val="BE925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C67819"/>
    <w:multiLevelType w:val="hybridMultilevel"/>
    <w:tmpl w:val="65943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D06851"/>
    <w:multiLevelType w:val="hybridMultilevel"/>
    <w:tmpl w:val="77BCC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204777"/>
    <w:multiLevelType w:val="hybridMultilevel"/>
    <w:tmpl w:val="65B66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CF08A0"/>
    <w:multiLevelType w:val="multilevel"/>
    <w:tmpl w:val="431CF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6167E3"/>
    <w:multiLevelType w:val="hybridMultilevel"/>
    <w:tmpl w:val="9B801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9301F6"/>
    <w:multiLevelType w:val="hybridMultilevel"/>
    <w:tmpl w:val="BDAC0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6143D1"/>
    <w:multiLevelType w:val="hybridMultilevel"/>
    <w:tmpl w:val="E5882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9969032">
    <w:abstractNumId w:val="17"/>
  </w:num>
  <w:num w:numId="2" w16cid:durableId="800801433">
    <w:abstractNumId w:val="10"/>
  </w:num>
  <w:num w:numId="3" w16cid:durableId="346760465">
    <w:abstractNumId w:val="12"/>
  </w:num>
  <w:num w:numId="4" w16cid:durableId="1637251065">
    <w:abstractNumId w:val="20"/>
  </w:num>
  <w:num w:numId="5" w16cid:durableId="305741091">
    <w:abstractNumId w:val="2"/>
  </w:num>
  <w:num w:numId="6" w16cid:durableId="826290079">
    <w:abstractNumId w:val="9"/>
  </w:num>
  <w:num w:numId="7" w16cid:durableId="798306537">
    <w:abstractNumId w:val="5"/>
  </w:num>
  <w:num w:numId="8" w16cid:durableId="284123691">
    <w:abstractNumId w:val="22"/>
  </w:num>
  <w:num w:numId="9" w16cid:durableId="572351626">
    <w:abstractNumId w:val="19"/>
  </w:num>
  <w:num w:numId="10" w16cid:durableId="186648436">
    <w:abstractNumId w:val="8"/>
  </w:num>
  <w:num w:numId="11" w16cid:durableId="1666585666">
    <w:abstractNumId w:val="18"/>
  </w:num>
  <w:num w:numId="12" w16cid:durableId="575017609">
    <w:abstractNumId w:val="16"/>
  </w:num>
  <w:num w:numId="13" w16cid:durableId="1186019423">
    <w:abstractNumId w:val="21"/>
  </w:num>
  <w:num w:numId="14" w16cid:durableId="198595940">
    <w:abstractNumId w:val="1"/>
  </w:num>
  <w:num w:numId="15" w16cid:durableId="923606482">
    <w:abstractNumId w:val="15"/>
  </w:num>
  <w:num w:numId="16" w16cid:durableId="50621822">
    <w:abstractNumId w:val="14"/>
  </w:num>
  <w:num w:numId="17" w16cid:durableId="1235314112">
    <w:abstractNumId w:val="11"/>
  </w:num>
  <w:num w:numId="18" w16cid:durableId="624894771">
    <w:abstractNumId w:val="0"/>
  </w:num>
  <w:num w:numId="19" w16cid:durableId="1181969662">
    <w:abstractNumId w:val="6"/>
  </w:num>
  <w:num w:numId="20" w16cid:durableId="203761051">
    <w:abstractNumId w:val="23"/>
  </w:num>
  <w:num w:numId="21" w16cid:durableId="291445817">
    <w:abstractNumId w:val="26"/>
  </w:num>
  <w:num w:numId="22" w16cid:durableId="684132033">
    <w:abstractNumId w:val="13"/>
  </w:num>
  <w:num w:numId="23" w16cid:durableId="1854880345">
    <w:abstractNumId w:val="4"/>
  </w:num>
  <w:num w:numId="24" w16cid:durableId="540283508">
    <w:abstractNumId w:val="7"/>
  </w:num>
  <w:num w:numId="25" w16cid:durableId="986056476">
    <w:abstractNumId w:val="25"/>
  </w:num>
  <w:num w:numId="26" w16cid:durableId="1801804011">
    <w:abstractNumId w:val="24"/>
  </w:num>
  <w:num w:numId="27" w16cid:durableId="1236553099">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373"/>
    <w:rsid w:val="00011FCB"/>
    <w:rsid w:val="00012429"/>
    <w:rsid w:val="000132CE"/>
    <w:rsid w:val="00034671"/>
    <w:rsid w:val="00034D99"/>
    <w:rsid w:val="00043F95"/>
    <w:rsid w:val="00055A6A"/>
    <w:rsid w:val="000571BC"/>
    <w:rsid w:val="000701E8"/>
    <w:rsid w:val="00072308"/>
    <w:rsid w:val="00072372"/>
    <w:rsid w:val="00090209"/>
    <w:rsid w:val="00090548"/>
    <w:rsid w:val="000B2E6F"/>
    <w:rsid w:val="000C0263"/>
    <w:rsid w:val="000C446A"/>
    <w:rsid w:val="000C67E8"/>
    <w:rsid w:val="000D4705"/>
    <w:rsid w:val="000E1A05"/>
    <w:rsid w:val="000F507B"/>
    <w:rsid w:val="001073AE"/>
    <w:rsid w:val="00112AB7"/>
    <w:rsid w:val="00115E9D"/>
    <w:rsid w:val="00136BEF"/>
    <w:rsid w:val="00137F6F"/>
    <w:rsid w:val="001522F3"/>
    <w:rsid w:val="001808D8"/>
    <w:rsid w:val="0018729B"/>
    <w:rsid w:val="00190431"/>
    <w:rsid w:val="00197373"/>
    <w:rsid w:val="001A7416"/>
    <w:rsid w:val="001C0DB5"/>
    <w:rsid w:val="001D0064"/>
    <w:rsid w:val="001E3140"/>
    <w:rsid w:val="00203A29"/>
    <w:rsid w:val="0024061F"/>
    <w:rsid w:val="002411C5"/>
    <w:rsid w:val="00243BB3"/>
    <w:rsid w:val="00253F1F"/>
    <w:rsid w:val="00262F18"/>
    <w:rsid w:val="00272AFC"/>
    <w:rsid w:val="00294977"/>
    <w:rsid w:val="002B275E"/>
    <w:rsid w:val="002C4407"/>
    <w:rsid w:val="002D7359"/>
    <w:rsid w:val="002E109E"/>
    <w:rsid w:val="002E1E93"/>
    <w:rsid w:val="003007D9"/>
    <w:rsid w:val="00312CFB"/>
    <w:rsid w:val="00314A44"/>
    <w:rsid w:val="003237B8"/>
    <w:rsid w:val="00324405"/>
    <w:rsid w:val="003245C5"/>
    <w:rsid w:val="0032629D"/>
    <w:rsid w:val="00327A7B"/>
    <w:rsid w:val="0033056E"/>
    <w:rsid w:val="003324E0"/>
    <w:rsid w:val="00336295"/>
    <w:rsid w:val="00342AFF"/>
    <w:rsid w:val="00342BFF"/>
    <w:rsid w:val="00356F52"/>
    <w:rsid w:val="00370C72"/>
    <w:rsid w:val="00372221"/>
    <w:rsid w:val="00383679"/>
    <w:rsid w:val="00386D26"/>
    <w:rsid w:val="003A299E"/>
    <w:rsid w:val="003A3A4F"/>
    <w:rsid w:val="003B0E94"/>
    <w:rsid w:val="003B1E87"/>
    <w:rsid w:val="003B7508"/>
    <w:rsid w:val="003C08C4"/>
    <w:rsid w:val="003C32DC"/>
    <w:rsid w:val="003C624D"/>
    <w:rsid w:val="003D447E"/>
    <w:rsid w:val="003F6A9B"/>
    <w:rsid w:val="003F6D29"/>
    <w:rsid w:val="00433AE7"/>
    <w:rsid w:val="00436FCF"/>
    <w:rsid w:val="004550B1"/>
    <w:rsid w:val="00456CB9"/>
    <w:rsid w:val="00460227"/>
    <w:rsid w:val="004667AE"/>
    <w:rsid w:val="00472464"/>
    <w:rsid w:val="00477091"/>
    <w:rsid w:val="00482215"/>
    <w:rsid w:val="0048319A"/>
    <w:rsid w:val="00490E53"/>
    <w:rsid w:val="004A517D"/>
    <w:rsid w:val="004B186E"/>
    <w:rsid w:val="004B602B"/>
    <w:rsid w:val="004C1B88"/>
    <w:rsid w:val="004D5689"/>
    <w:rsid w:val="004E011C"/>
    <w:rsid w:val="004E65CB"/>
    <w:rsid w:val="004F2682"/>
    <w:rsid w:val="004F2888"/>
    <w:rsid w:val="004F6E75"/>
    <w:rsid w:val="00502092"/>
    <w:rsid w:val="005037B7"/>
    <w:rsid w:val="00505799"/>
    <w:rsid w:val="00512032"/>
    <w:rsid w:val="00515C57"/>
    <w:rsid w:val="00524C6D"/>
    <w:rsid w:val="00536BC4"/>
    <w:rsid w:val="0054332D"/>
    <w:rsid w:val="005572B5"/>
    <w:rsid w:val="00557A8E"/>
    <w:rsid w:val="00562112"/>
    <w:rsid w:val="00572361"/>
    <w:rsid w:val="00577BC2"/>
    <w:rsid w:val="005933C4"/>
    <w:rsid w:val="00593977"/>
    <w:rsid w:val="005C3D49"/>
    <w:rsid w:val="005C573F"/>
    <w:rsid w:val="005C58D3"/>
    <w:rsid w:val="005D1FF7"/>
    <w:rsid w:val="005F425C"/>
    <w:rsid w:val="005F5F50"/>
    <w:rsid w:val="00602D08"/>
    <w:rsid w:val="00667F4C"/>
    <w:rsid w:val="00670A38"/>
    <w:rsid w:val="006743EB"/>
    <w:rsid w:val="00677C29"/>
    <w:rsid w:val="00686B8C"/>
    <w:rsid w:val="006935AC"/>
    <w:rsid w:val="006A74C9"/>
    <w:rsid w:val="006C4D5B"/>
    <w:rsid w:val="006D42E6"/>
    <w:rsid w:val="007139CF"/>
    <w:rsid w:val="007169DB"/>
    <w:rsid w:val="007178E9"/>
    <w:rsid w:val="007209F8"/>
    <w:rsid w:val="00722050"/>
    <w:rsid w:val="00723D2D"/>
    <w:rsid w:val="00726707"/>
    <w:rsid w:val="007301AD"/>
    <w:rsid w:val="007329A4"/>
    <w:rsid w:val="00734E9F"/>
    <w:rsid w:val="00742B45"/>
    <w:rsid w:val="007525F3"/>
    <w:rsid w:val="00764C04"/>
    <w:rsid w:val="0077015F"/>
    <w:rsid w:val="007710A4"/>
    <w:rsid w:val="00772CC0"/>
    <w:rsid w:val="00786AEC"/>
    <w:rsid w:val="00792FC1"/>
    <w:rsid w:val="007A3C31"/>
    <w:rsid w:val="007B4B99"/>
    <w:rsid w:val="007B7F49"/>
    <w:rsid w:val="007C5727"/>
    <w:rsid w:val="007C796E"/>
    <w:rsid w:val="007D258A"/>
    <w:rsid w:val="007E6E77"/>
    <w:rsid w:val="007F5456"/>
    <w:rsid w:val="007F5B93"/>
    <w:rsid w:val="0084706D"/>
    <w:rsid w:val="008578E1"/>
    <w:rsid w:val="00857BF8"/>
    <w:rsid w:val="0087385A"/>
    <w:rsid w:val="00880095"/>
    <w:rsid w:val="0088171A"/>
    <w:rsid w:val="00885026"/>
    <w:rsid w:val="00887984"/>
    <w:rsid w:val="00890487"/>
    <w:rsid w:val="0089733A"/>
    <w:rsid w:val="008A20E9"/>
    <w:rsid w:val="008A3A60"/>
    <w:rsid w:val="008A56AD"/>
    <w:rsid w:val="008C3CE1"/>
    <w:rsid w:val="008D6AB8"/>
    <w:rsid w:val="008F234F"/>
    <w:rsid w:val="008F306E"/>
    <w:rsid w:val="00903632"/>
    <w:rsid w:val="00915273"/>
    <w:rsid w:val="0093149C"/>
    <w:rsid w:val="00932EE2"/>
    <w:rsid w:val="0094655C"/>
    <w:rsid w:val="00952AAF"/>
    <w:rsid w:val="00957DE3"/>
    <w:rsid w:val="0098471A"/>
    <w:rsid w:val="009A14DF"/>
    <w:rsid w:val="009A4C02"/>
    <w:rsid w:val="009B25A1"/>
    <w:rsid w:val="009C3547"/>
    <w:rsid w:val="009D548C"/>
    <w:rsid w:val="009D54C3"/>
    <w:rsid w:val="009D7681"/>
    <w:rsid w:val="009E680D"/>
    <w:rsid w:val="009F50DC"/>
    <w:rsid w:val="00A040AF"/>
    <w:rsid w:val="00A27C3A"/>
    <w:rsid w:val="00A30DD2"/>
    <w:rsid w:val="00A319AF"/>
    <w:rsid w:val="00A36942"/>
    <w:rsid w:val="00A37B4D"/>
    <w:rsid w:val="00A459B6"/>
    <w:rsid w:val="00A740E5"/>
    <w:rsid w:val="00A9140E"/>
    <w:rsid w:val="00AA4BB5"/>
    <w:rsid w:val="00AB2A75"/>
    <w:rsid w:val="00AB4456"/>
    <w:rsid w:val="00AC48B6"/>
    <w:rsid w:val="00AE2092"/>
    <w:rsid w:val="00AF1347"/>
    <w:rsid w:val="00B101D0"/>
    <w:rsid w:val="00B12782"/>
    <w:rsid w:val="00B13366"/>
    <w:rsid w:val="00B17371"/>
    <w:rsid w:val="00B42F2A"/>
    <w:rsid w:val="00B44F5E"/>
    <w:rsid w:val="00B4656D"/>
    <w:rsid w:val="00B50868"/>
    <w:rsid w:val="00B63504"/>
    <w:rsid w:val="00B63C39"/>
    <w:rsid w:val="00B66A54"/>
    <w:rsid w:val="00B66EA1"/>
    <w:rsid w:val="00B73650"/>
    <w:rsid w:val="00B74D05"/>
    <w:rsid w:val="00B760E7"/>
    <w:rsid w:val="00B76546"/>
    <w:rsid w:val="00B85439"/>
    <w:rsid w:val="00B91E2F"/>
    <w:rsid w:val="00B93E95"/>
    <w:rsid w:val="00B97677"/>
    <w:rsid w:val="00BA2EC9"/>
    <w:rsid w:val="00BA3F6F"/>
    <w:rsid w:val="00BA5AC4"/>
    <w:rsid w:val="00BB645B"/>
    <w:rsid w:val="00BD298C"/>
    <w:rsid w:val="00BE2C63"/>
    <w:rsid w:val="00BE7346"/>
    <w:rsid w:val="00BF7A89"/>
    <w:rsid w:val="00BF7E0C"/>
    <w:rsid w:val="00C06BB8"/>
    <w:rsid w:val="00C10C82"/>
    <w:rsid w:val="00C30F4C"/>
    <w:rsid w:val="00C316F1"/>
    <w:rsid w:val="00C36015"/>
    <w:rsid w:val="00C42C37"/>
    <w:rsid w:val="00C57B4F"/>
    <w:rsid w:val="00C64B60"/>
    <w:rsid w:val="00C84DFD"/>
    <w:rsid w:val="00C9339E"/>
    <w:rsid w:val="00CA2C7D"/>
    <w:rsid w:val="00CE3370"/>
    <w:rsid w:val="00CF334B"/>
    <w:rsid w:val="00CF7C8B"/>
    <w:rsid w:val="00D111E4"/>
    <w:rsid w:val="00D149B4"/>
    <w:rsid w:val="00D24C3F"/>
    <w:rsid w:val="00D32A06"/>
    <w:rsid w:val="00D640B3"/>
    <w:rsid w:val="00D65AF1"/>
    <w:rsid w:val="00D7428E"/>
    <w:rsid w:val="00D85F3A"/>
    <w:rsid w:val="00D929EA"/>
    <w:rsid w:val="00D96294"/>
    <w:rsid w:val="00DB090D"/>
    <w:rsid w:val="00DC2A46"/>
    <w:rsid w:val="00DE012D"/>
    <w:rsid w:val="00DE44ED"/>
    <w:rsid w:val="00DF133C"/>
    <w:rsid w:val="00DF1FF2"/>
    <w:rsid w:val="00DF4F62"/>
    <w:rsid w:val="00E00DD4"/>
    <w:rsid w:val="00E032C9"/>
    <w:rsid w:val="00E049A9"/>
    <w:rsid w:val="00E139ED"/>
    <w:rsid w:val="00E17A69"/>
    <w:rsid w:val="00E33E67"/>
    <w:rsid w:val="00E42D0D"/>
    <w:rsid w:val="00E53446"/>
    <w:rsid w:val="00E55A5F"/>
    <w:rsid w:val="00E774CB"/>
    <w:rsid w:val="00E77538"/>
    <w:rsid w:val="00E95E88"/>
    <w:rsid w:val="00E96D69"/>
    <w:rsid w:val="00EA216D"/>
    <w:rsid w:val="00EE11AD"/>
    <w:rsid w:val="00EE7CAA"/>
    <w:rsid w:val="00EF3925"/>
    <w:rsid w:val="00EF7D33"/>
    <w:rsid w:val="00F17252"/>
    <w:rsid w:val="00F46345"/>
    <w:rsid w:val="00F51A3F"/>
    <w:rsid w:val="00F641BC"/>
    <w:rsid w:val="00F81FCC"/>
    <w:rsid w:val="00F926E5"/>
    <w:rsid w:val="00F9386A"/>
    <w:rsid w:val="00F97A82"/>
    <w:rsid w:val="00FA115D"/>
    <w:rsid w:val="00FA38C1"/>
    <w:rsid w:val="00FA42C8"/>
    <w:rsid w:val="00FB008A"/>
    <w:rsid w:val="00FC2858"/>
    <w:rsid w:val="00FD3BD5"/>
    <w:rsid w:val="00FE25D6"/>
    <w:rsid w:val="00FE7543"/>
    <w:rsid w:val="00FF2D18"/>
    <w:rsid w:val="00FF5D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E580BF7"/>
  <w15:chartTrackingRefBased/>
  <w15:docId w15:val="{4C1B2D14-BF13-46DE-8753-80929A2D7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737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9737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9737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19737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9737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1"/>
    <w:unhideWhenUsed/>
    <w:qFormat/>
    <w:rsid w:val="0019737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9737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737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737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737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9737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9737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9737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9737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9737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9737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9737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97373"/>
    <w:rPr>
      <w:rFonts w:eastAsiaTheme="majorEastAsia" w:cstheme="majorBidi"/>
      <w:color w:val="272727" w:themeColor="text1" w:themeTint="D8"/>
    </w:rPr>
  </w:style>
  <w:style w:type="paragraph" w:styleId="Title">
    <w:name w:val="Title"/>
    <w:basedOn w:val="Normal"/>
    <w:next w:val="Normal"/>
    <w:link w:val="TitleChar"/>
    <w:uiPriority w:val="10"/>
    <w:qFormat/>
    <w:rsid w:val="001973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737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9737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9737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97373"/>
    <w:pPr>
      <w:spacing w:before="160"/>
      <w:jc w:val="center"/>
    </w:pPr>
    <w:rPr>
      <w:i/>
      <w:iCs/>
      <w:color w:val="404040" w:themeColor="text1" w:themeTint="BF"/>
    </w:rPr>
  </w:style>
  <w:style w:type="character" w:customStyle="1" w:styleId="QuoteChar">
    <w:name w:val="Quote Char"/>
    <w:basedOn w:val="DefaultParagraphFont"/>
    <w:link w:val="Quote"/>
    <w:uiPriority w:val="29"/>
    <w:rsid w:val="00197373"/>
    <w:rPr>
      <w:i/>
      <w:iCs/>
      <w:color w:val="404040" w:themeColor="text1" w:themeTint="BF"/>
    </w:rPr>
  </w:style>
  <w:style w:type="paragraph" w:styleId="ListParagraph">
    <w:name w:val="List Paragraph"/>
    <w:basedOn w:val="Normal"/>
    <w:uiPriority w:val="34"/>
    <w:qFormat/>
    <w:rsid w:val="00197373"/>
    <w:pPr>
      <w:ind w:left="720"/>
      <w:contextualSpacing/>
    </w:pPr>
  </w:style>
  <w:style w:type="character" w:styleId="IntenseEmphasis">
    <w:name w:val="Intense Emphasis"/>
    <w:basedOn w:val="DefaultParagraphFont"/>
    <w:uiPriority w:val="21"/>
    <w:qFormat/>
    <w:rsid w:val="00197373"/>
    <w:rPr>
      <w:i/>
      <w:iCs/>
      <w:color w:val="0F4761" w:themeColor="accent1" w:themeShade="BF"/>
    </w:rPr>
  </w:style>
  <w:style w:type="paragraph" w:styleId="IntenseQuote">
    <w:name w:val="Intense Quote"/>
    <w:basedOn w:val="Normal"/>
    <w:next w:val="Normal"/>
    <w:link w:val="IntenseQuoteChar"/>
    <w:uiPriority w:val="30"/>
    <w:qFormat/>
    <w:rsid w:val="0019737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97373"/>
    <w:rPr>
      <w:i/>
      <w:iCs/>
      <w:color w:val="0F4761" w:themeColor="accent1" w:themeShade="BF"/>
    </w:rPr>
  </w:style>
  <w:style w:type="character" w:styleId="IntenseReference">
    <w:name w:val="Intense Reference"/>
    <w:basedOn w:val="DefaultParagraphFont"/>
    <w:uiPriority w:val="32"/>
    <w:qFormat/>
    <w:rsid w:val="00197373"/>
    <w:rPr>
      <w:b/>
      <w:bCs/>
      <w:smallCaps/>
      <w:color w:val="0F4761" w:themeColor="accent1" w:themeShade="BF"/>
      <w:spacing w:val="5"/>
    </w:rPr>
  </w:style>
  <w:style w:type="paragraph" w:customStyle="1" w:styleId="Default">
    <w:name w:val="Default"/>
    <w:rsid w:val="00197373"/>
    <w:pPr>
      <w:autoSpaceDE w:val="0"/>
      <w:autoSpaceDN w:val="0"/>
      <w:adjustRightInd w:val="0"/>
      <w:spacing w:after="0" w:line="240" w:lineRule="auto"/>
    </w:pPr>
    <w:rPr>
      <w:rFonts w:ascii="MHMFJ N+ Cabin" w:hAnsi="MHMFJ N+ Cabin" w:cs="MHMFJ N+ Cabin"/>
      <w:color w:val="000000"/>
      <w:sz w:val="24"/>
      <w:szCs w:val="24"/>
    </w:rPr>
  </w:style>
  <w:style w:type="paragraph" w:styleId="NoSpacing">
    <w:name w:val="No Spacing"/>
    <w:link w:val="NoSpacingChar"/>
    <w:uiPriority w:val="1"/>
    <w:qFormat/>
    <w:rsid w:val="00197373"/>
    <w:pPr>
      <w:spacing w:after="0" w:line="240" w:lineRule="auto"/>
    </w:pPr>
    <w:rPr>
      <w:kern w:val="2"/>
      <w14:ligatures w14:val="standardContextual"/>
    </w:rPr>
  </w:style>
  <w:style w:type="paragraph" w:styleId="BodyText">
    <w:name w:val="Body Text"/>
    <w:basedOn w:val="Normal"/>
    <w:link w:val="BodyTextChar"/>
    <w:uiPriority w:val="1"/>
    <w:qFormat/>
    <w:rsid w:val="00433AE7"/>
    <w:pPr>
      <w:widowControl w:val="0"/>
      <w:autoSpaceDE w:val="0"/>
      <w:autoSpaceDN w:val="0"/>
      <w:spacing w:after="0" w:line="240" w:lineRule="auto"/>
    </w:pPr>
    <w:rPr>
      <w:rFonts w:ascii="Arial" w:eastAsia="Arial" w:hAnsi="Arial" w:cs="Arial"/>
      <w:sz w:val="24"/>
      <w:szCs w:val="24"/>
      <w:lang w:val="en-US" w:bidi="en-US"/>
    </w:rPr>
  </w:style>
  <w:style w:type="character" w:customStyle="1" w:styleId="BodyTextChar">
    <w:name w:val="Body Text Char"/>
    <w:basedOn w:val="DefaultParagraphFont"/>
    <w:link w:val="BodyText"/>
    <w:uiPriority w:val="1"/>
    <w:rsid w:val="00433AE7"/>
    <w:rPr>
      <w:rFonts w:ascii="Arial" w:eastAsia="Arial" w:hAnsi="Arial" w:cs="Arial"/>
      <w:sz w:val="24"/>
      <w:szCs w:val="24"/>
      <w:lang w:val="en-US" w:bidi="en-US"/>
    </w:rPr>
  </w:style>
  <w:style w:type="paragraph" w:styleId="NormalWeb">
    <w:name w:val="Normal (Web)"/>
    <w:basedOn w:val="Normal"/>
    <w:uiPriority w:val="99"/>
    <w:semiHidden/>
    <w:unhideWhenUsed/>
    <w:rsid w:val="003F6D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E25D6"/>
    <w:rPr>
      <w:color w:val="0000FF"/>
      <w:u w:val="single"/>
    </w:rPr>
  </w:style>
  <w:style w:type="paragraph" w:styleId="Caption">
    <w:name w:val="caption"/>
    <w:basedOn w:val="Normal"/>
    <w:next w:val="Normal"/>
    <w:uiPriority w:val="35"/>
    <w:unhideWhenUsed/>
    <w:qFormat/>
    <w:rsid w:val="008D6AB8"/>
    <w:pPr>
      <w:spacing w:after="200" w:line="240" w:lineRule="auto"/>
    </w:pPr>
    <w:rPr>
      <w:i/>
      <w:iCs/>
      <w:color w:val="0E2841" w:themeColor="text2"/>
      <w:sz w:val="18"/>
      <w:szCs w:val="18"/>
    </w:rPr>
  </w:style>
  <w:style w:type="character" w:customStyle="1" w:styleId="NoSpacingChar">
    <w:name w:val="No Spacing Char"/>
    <w:basedOn w:val="DefaultParagraphFont"/>
    <w:link w:val="NoSpacing"/>
    <w:uiPriority w:val="1"/>
    <w:rsid w:val="00E139ED"/>
    <w:rPr>
      <w:kern w:val="2"/>
      <w14:ligatures w14:val="standardContextual"/>
    </w:rPr>
  </w:style>
  <w:style w:type="paragraph" w:styleId="Header">
    <w:name w:val="header"/>
    <w:basedOn w:val="Normal"/>
    <w:link w:val="HeaderChar"/>
    <w:uiPriority w:val="99"/>
    <w:unhideWhenUsed/>
    <w:rsid w:val="00602D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2D08"/>
  </w:style>
  <w:style w:type="paragraph" w:styleId="Footer">
    <w:name w:val="footer"/>
    <w:basedOn w:val="Normal"/>
    <w:link w:val="FooterChar"/>
    <w:uiPriority w:val="99"/>
    <w:unhideWhenUsed/>
    <w:rsid w:val="00602D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2D08"/>
  </w:style>
  <w:style w:type="character" w:styleId="Strong">
    <w:name w:val="Strong"/>
    <w:basedOn w:val="DefaultParagraphFont"/>
    <w:uiPriority w:val="22"/>
    <w:qFormat/>
    <w:rsid w:val="009A14DF"/>
    <w:rPr>
      <w:b/>
      <w:bCs/>
    </w:rPr>
  </w:style>
  <w:style w:type="character" w:styleId="UnresolvedMention">
    <w:name w:val="Unresolved Mention"/>
    <w:basedOn w:val="DefaultParagraphFont"/>
    <w:uiPriority w:val="99"/>
    <w:semiHidden/>
    <w:unhideWhenUsed/>
    <w:rsid w:val="00B50868"/>
    <w:rPr>
      <w:color w:val="605E5C"/>
      <w:shd w:val="clear" w:color="auto" w:fill="E1DFDD"/>
    </w:rPr>
  </w:style>
  <w:style w:type="table" w:styleId="TableGrid">
    <w:name w:val="Table Grid"/>
    <w:basedOn w:val="TableNormal"/>
    <w:uiPriority w:val="39"/>
    <w:rsid w:val="00BF7E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409897">
      <w:bodyDiv w:val="1"/>
      <w:marLeft w:val="0"/>
      <w:marRight w:val="0"/>
      <w:marTop w:val="0"/>
      <w:marBottom w:val="0"/>
      <w:divBdr>
        <w:top w:val="none" w:sz="0" w:space="0" w:color="auto"/>
        <w:left w:val="none" w:sz="0" w:space="0" w:color="auto"/>
        <w:bottom w:val="none" w:sz="0" w:space="0" w:color="auto"/>
        <w:right w:val="none" w:sz="0" w:space="0" w:color="auto"/>
      </w:divBdr>
    </w:div>
    <w:div w:id="81100494">
      <w:bodyDiv w:val="1"/>
      <w:marLeft w:val="0"/>
      <w:marRight w:val="0"/>
      <w:marTop w:val="0"/>
      <w:marBottom w:val="0"/>
      <w:divBdr>
        <w:top w:val="none" w:sz="0" w:space="0" w:color="auto"/>
        <w:left w:val="none" w:sz="0" w:space="0" w:color="auto"/>
        <w:bottom w:val="none" w:sz="0" w:space="0" w:color="auto"/>
        <w:right w:val="none" w:sz="0" w:space="0" w:color="auto"/>
      </w:divBdr>
    </w:div>
    <w:div w:id="103155419">
      <w:bodyDiv w:val="1"/>
      <w:marLeft w:val="0"/>
      <w:marRight w:val="0"/>
      <w:marTop w:val="0"/>
      <w:marBottom w:val="0"/>
      <w:divBdr>
        <w:top w:val="none" w:sz="0" w:space="0" w:color="auto"/>
        <w:left w:val="none" w:sz="0" w:space="0" w:color="auto"/>
        <w:bottom w:val="none" w:sz="0" w:space="0" w:color="auto"/>
        <w:right w:val="none" w:sz="0" w:space="0" w:color="auto"/>
      </w:divBdr>
    </w:div>
    <w:div w:id="130025266">
      <w:bodyDiv w:val="1"/>
      <w:marLeft w:val="0"/>
      <w:marRight w:val="0"/>
      <w:marTop w:val="0"/>
      <w:marBottom w:val="0"/>
      <w:divBdr>
        <w:top w:val="none" w:sz="0" w:space="0" w:color="auto"/>
        <w:left w:val="none" w:sz="0" w:space="0" w:color="auto"/>
        <w:bottom w:val="none" w:sz="0" w:space="0" w:color="auto"/>
        <w:right w:val="none" w:sz="0" w:space="0" w:color="auto"/>
      </w:divBdr>
    </w:div>
    <w:div w:id="257832794">
      <w:bodyDiv w:val="1"/>
      <w:marLeft w:val="0"/>
      <w:marRight w:val="0"/>
      <w:marTop w:val="0"/>
      <w:marBottom w:val="0"/>
      <w:divBdr>
        <w:top w:val="none" w:sz="0" w:space="0" w:color="auto"/>
        <w:left w:val="none" w:sz="0" w:space="0" w:color="auto"/>
        <w:bottom w:val="none" w:sz="0" w:space="0" w:color="auto"/>
        <w:right w:val="none" w:sz="0" w:space="0" w:color="auto"/>
      </w:divBdr>
      <w:divsChild>
        <w:div w:id="396051319">
          <w:marLeft w:val="547"/>
          <w:marRight w:val="0"/>
          <w:marTop w:val="0"/>
          <w:marBottom w:val="0"/>
          <w:divBdr>
            <w:top w:val="none" w:sz="0" w:space="0" w:color="auto"/>
            <w:left w:val="none" w:sz="0" w:space="0" w:color="auto"/>
            <w:bottom w:val="none" w:sz="0" w:space="0" w:color="auto"/>
            <w:right w:val="none" w:sz="0" w:space="0" w:color="auto"/>
          </w:divBdr>
        </w:div>
        <w:div w:id="965893184">
          <w:marLeft w:val="547"/>
          <w:marRight w:val="0"/>
          <w:marTop w:val="0"/>
          <w:marBottom w:val="0"/>
          <w:divBdr>
            <w:top w:val="none" w:sz="0" w:space="0" w:color="auto"/>
            <w:left w:val="none" w:sz="0" w:space="0" w:color="auto"/>
            <w:bottom w:val="none" w:sz="0" w:space="0" w:color="auto"/>
            <w:right w:val="none" w:sz="0" w:space="0" w:color="auto"/>
          </w:divBdr>
        </w:div>
        <w:div w:id="332414410">
          <w:marLeft w:val="547"/>
          <w:marRight w:val="0"/>
          <w:marTop w:val="0"/>
          <w:marBottom w:val="0"/>
          <w:divBdr>
            <w:top w:val="none" w:sz="0" w:space="0" w:color="auto"/>
            <w:left w:val="none" w:sz="0" w:space="0" w:color="auto"/>
            <w:bottom w:val="none" w:sz="0" w:space="0" w:color="auto"/>
            <w:right w:val="none" w:sz="0" w:space="0" w:color="auto"/>
          </w:divBdr>
        </w:div>
      </w:divsChild>
    </w:div>
    <w:div w:id="261571538">
      <w:bodyDiv w:val="1"/>
      <w:marLeft w:val="0"/>
      <w:marRight w:val="0"/>
      <w:marTop w:val="0"/>
      <w:marBottom w:val="0"/>
      <w:divBdr>
        <w:top w:val="none" w:sz="0" w:space="0" w:color="auto"/>
        <w:left w:val="none" w:sz="0" w:space="0" w:color="auto"/>
        <w:bottom w:val="none" w:sz="0" w:space="0" w:color="auto"/>
        <w:right w:val="none" w:sz="0" w:space="0" w:color="auto"/>
      </w:divBdr>
    </w:div>
    <w:div w:id="356975665">
      <w:bodyDiv w:val="1"/>
      <w:marLeft w:val="0"/>
      <w:marRight w:val="0"/>
      <w:marTop w:val="0"/>
      <w:marBottom w:val="0"/>
      <w:divBdr>
        <w:top w:val="none" w:sz="0" w:space="0" w:color="auto"/>
        <w:left w:val="none" w:sz="0" w:space="0" w:color="auto"/>
        <w:bottom w:val="none" w:sz="0" w:space="0" w:color="auto"/>
        <w:right w:val="none" w:sz="0" w:space="0" w:color="auto"/>
      </w:divBdr>
    </w:div>
    <w:div w:id="438794502">
      <w:bodyDiv w:val="1"/>
      <w:marLeft w:val="0"/>
      <w:marRight w:val="0"/>
      <w:marTop w:val="0"/>
      <w:marBottom w:val="0"/>
      <w:divBdr>
        <w:top w:val="none" w:sz="0" w:space="0" w:color="auto"/>
        <w:left w:val="none" w:sz="0" w:space="0" w:color="auto"/>
        <w:bottom w:val="none" w:sz="0" w:space="0" w:color="auto"/>
        <w:right w:val="none" w:sz="0" w:space="0" w:color="auto"/>
      </w:divBdr>
    </w:div>
    <w:div w:id="446121417">
      <w:bodyDiv w:val="1"/>
      <w:marLeft w:val="0"/>
      <w:marRight w:val="0"/>
      <w:marTop w:val="0"/>
      <w:marBottom w:val="0"/>
      <w:divBdr>
        <w:top w:val="none" w:sz="0" w:space="0" w:color="auto"/>
        <w:left w:val="none" w:sz="0" w:space="0" w:color="auto"/>
        <w:bottom w:val="none" w:sz="0" w:space="0" w:color="auto"/>
        <w:right w:val="none" w:sz="0" w:space="0" w:color="auto"/>
      </w:divBdr>
    </w:div>
    <w:div w:id="473717430">
      <w:bodyDiv w:val="1"/>
      <w:marLeft w:val="0"/>
      <w:marRight w:val="0"/>
      <w:marTop w:val="0"/>
      <w:marBottom w:val="0"/>
      <w:divBdr>
        <w:top w:val="none" w:sz="0" w:space="0" w:color="auto"/>
        <w:left w:val="none" w:sz="0" w:space="0" w:color="auto"/>
        <w:bottom w:val="none" w:sz="0" w:space="0" w:color="auto"/>
        <w:right w:val="none" w:sz="0" w:space="0" w:color="auto"/>
      </w:divBdr>
    </w:div>
    <w:div w:id="637953643">
      <w:bodyDiv w:val="1"/>
      <w:marLeft w:val="0"/>
      <w:marRight w:val="0"/>
      <w:marTop w:val="0"/>
      <w:marBottom w:val="0"/>
      <w:divBdr>
        <w:top w:val="none" w:sz="0" w:space="0" w:color="auto"/>
        <w:left w:val="none" w:sz="0" w:space="0" w:color="auto"/>
        <w:bottom w:val="none" w:sz="0" w:space="0" w:color="auto"/>
        <w:right w:val="none" w:sz="0" w:space="0" w:color="auto"/>
      </w:divBdr>
    </w:div>
    <w:div w:id="697392074">
      <w:bodyDiv w:val="1"/>
      <w:marLeft w:val="0"/>
      <w:marRight w:val="0"/>
      <w:marTop w:val="0"/>
      <w:marBottom w:val="0"/>
      <w:divBdr>
        <w:top w:val="none" w:sz="0" w:space="0" w:color="auto"/>
        <w:left w:val="none" w:sz="0" w:space="0" w:color="auto"/>
        <w:bottom w:val="none" w:sz="0" w:space="0" w:color="auto"/>
        <w:right w:val="none" w:sz="0" w:space="0" w:color="auto"/>
      </w:divBdr>
    </w:div>
    <w:div w:id="768623979">
      <w:bodyDiv w:val="1"/>
      <w:marLeft w:val="0"/>
      <w:marRight w:val="0"/>
      <w:marTop w:val="0"/>
      <w:marBottom w:val="0"/>
      <w:divBdr>
        <w:top w:val="none" w:sz="0" w:space="0" w:color="auto"/>
        <w:left w:val="none" w:sz="0" w:space="0" w:color="auto"/>
        <w:bottom w:val="none" w:sz="0" w:space="0" w:color="auto"/>
        <w:right w:val="none" w:sz="0" w:space="0" w:color="auto"/>
      </w:divBdr>
      <w:divsChild>
        <w:div w:id="1289698756">
          <w:marLeft w:val="547"/>
          <w:marRight w:val="0"/>
          <w:marTop w:val="0"/>
          <w:marBottom w:val="0"/>
          <w:divBdr>
            <w:top w:val="none" w:sz="0" w:space="0" w:color="auto"/>
            <w:left w:val="none" w:sz="0" w:space="0" w:color="auto"/>
            <w:bottom w:val="none" w:sz="0" w:space="0" w:color="auto"/>
            <w:right w:val="none" w:sz="0" w:space="0" w:color="auto"/>
          </w:divBdr>
        </w:div>
        <w:div w:id="1865631445">
          <w:marLeft w:val="547"/>
          <w:marRight w:val="0"/>
          <w:marTop w:val="0"/>
          <w:marBottom w:val="0"/>
          <w:divBdr>
            <w:top w:val="none" w:sz="0" w:space="0" w:color="auto"/>
            <w:left w:val="none" w:sz="0" w:space="0" w:color="auto"/>
            <w:bottom w:val="none" w:sz="0" w:space="0" w:color="auto"/>
            <w:right w:val="none" w:sz="0" w:space="0" w:color="auto"/>
          </w:divBdr>
        </w:div>
        <w:div w:id="1424914778">
          <w:marLeft w:val="547"/>
          <w:marRight w:val="0"/>
          <w:marTop w:val="0"/>
          <w:marBottom w:val="0"/>
          <w:divBdr>
            <w:top w:val="none" w:sz="0" w:space="0" w:color="auto"/>
            <w:left w:val="none" w:sz="0" w:space="0" w:color="auto"/>
            <w:bottom w:val="none" w:sz="0" w:space="0" w:color="auto"/>
            <w:right w:val="none" w:sz="0" w:space="0" w:color="auto"/>
          </w:divBdr>
        </w:div>
      </w:divsChild>
    </w:div>
    <w:div w:id="1085608935">
      <w:bodyDiv w:val="1"/>
      <w:marLeft w:val="0"/>
      <w:marRight w:val="0"/>
      <w:marTop w:val="0"/>
      <w:marBottom w:val="0"/>
      <w:divBdr>
        <w:top w:val="none" w:sz="0" w:space="0" w:color="auto"/>
        <w:left w:val="none" w:sz="0" w:space="0" w:color="auto"/>
        <w:bottom w:val="none" w:sz="0" w:space="0" w:color="auto"/>
        <w:right w:val="none" w:sz="0" w:space="0" w:color="auto"/>
      </w:divBdr>
    </w:div>
    <w:div w:id="1115834934">
      <w:bodyDiv w:val="1"/>
      <w:marLeft w:val="0"/>
      <w:marRight w:val="0"/>
      <w:marTop w:val="0"/>
      <w:marBottom w:val="0"/>
      <w:divBdr>
        <w:top w:val="none" w:sz="0" w:space="0" w:color="auto"/>
        <w:left w:val="none" w:sz="0" w:space="0" w:color="auto"/>
        <w:bottom w:val="none" w:sz="0" w:space="0" w:color="auto"/>
        <w:right w:val="none" w:sz="0" w:space="0" w:color="auto"/>
      </w:divBdr>
    </w:div>
    <w:div w:id="1194734244">
      <w:bodyDiv w:val="1"/>
      <w:marLeft w:val="0"/>
      <w:marRight w:val="0"/>
      <w:marTop w:val="0"/>
      <w:marBottom w:val="0"/>
      <w:divBdr>
        <w:top w:val="none" w:sz="0" w:space="0" w:color="auto"/>
        <w:left w:val="none" w:sz="0" w:space="0" w:color="auto"/>
        <w:bottom w:val="none" w:sz="0" w:space="0" w:color="auto"/>
        <w:right w:val="none" w:sz="0" w:space="0" w:color="auto"/>
      </w:divBdr>
    </w:div>
    <w:div w:id="1224751052">
      <w:bodyDiv w:val="1"/>
      <w:marLeft w:val="0"/>
      <w:marRight w:val="0"/>
      <w:marTop w:val="0"/>
      <w:marBottom w:val="0"/>
      <w:divBdr>
        <w:top w:val="none" w:sz="0" w:space="0" w:color="auto"/>
        <w:left w:val="none" w:sz="0" w:space="0" w:color="auto"/>
        <w:bottom w:val="none" w:sz="0" w:space="0" w:color="auto"/>
        <w:right w:val="none" w:sz="0" w:space="0" w:color="auto"/>
      </w:divBdr>
    </w:div>
    <w:div w:id="1345089129">
      <w:bodyDiv w:val="1"/>
      <w:marLeft w:val="0"/>
      <w:marRight w:val="0"/>
      <w:marTop w:val="0"/>
      <w:marBottom w:val="0"/>
      <w:divBdr>
        <w:top w:val="none" w:sz="0" w:space="0" w:color="auto"/>
        <w:left w:val="none" w:sz="0" w:space="0" w:color="auto"/>
        <w:bottom w:val="none" w:sz="0" w:space="0" w:color="auto"/>
        <w:right w:val="none" w:sz="0" w:space="0" w:color="auto"/>
      </w:divBdr>
      <w:divsChild>
        <w:div w:id="1759982851">
          <w:marLeft w:val="547"/>
          <w:marRight w:val="0"/>
          <w:marTop w:val="0"/>
          <w:marBottom w:val="0"/>
          <w:divBdr>
            <w:top w:val="none" w:sz="0" w:space="0" w:color="auto"/>
            <w:left w:val="none" w:sz="0" w:space="0" w:color="auto"/>
            <w:bottom w:val="none" w:sz="0" w:space="0" w:color="auto"/>
            <w:right w:val="none" w:sz="0" w:space="0" w:color="auto"/>
          </w:divBdr>
        </w:div>
      </w:divsChild>
    </w:div>
    <w:div w:id="1413770225">
      <w:bodyDiv w:val="1"/>
      <w:marLeft w:val="0"/>
      <w:marRight w:val="0"/>
      <w:marTop w:val="0"/>
      <w:marBottom w:val="0"/>
      <w:divBdr>
        <w:top w:val="none" w:sz="0" w:space="0" w:color="auto"/>
        <w:left w:val="none" w:sz="0" w:space="0" w:color="auto"/>
        <w:bottom w:val="none" w:sz="0" w:space="0" w:color="auto"/>
        <w:right w:val="none" w:sz="0" w:space="0" w:color="auto"/>
      </w:divBdr>
    </w:div>
    <w:div w:id="1439252325">
      <w:bodyDiv w:val="1"/>
      <w:marLeft w:val="0"/>
      <w:marRight w:val="0"/>
      <w:marTop w:val="0"/>
      <w:marBottom w:val="0"/>
      <w:divBdr>
        <w:top w:val="none" w:sz="0" w:space="0" w:color="auto"/>
        <w:left w:val="none" w:sz="0" w:space="0" w:color="auto"/>
        <w:bottom w:val="none" w:sz="0" w:space="0" w:color="auto"/>
        <w:right w:val="none" w:sz="0" w:space="0" w:color="auto"/>
      </w:divBdr>
    </w:div>
    <w:div w:id="1460996415">
      <w:bodyDiv w:val="1"/>
      <w:marLeft w:val="0"/>
      <w:marRight w:val="0"/>
      <w:marTop w:val="0"/>
      <w:marBottom w:val="0"/>
      <w:divBdr>
        <w:top w:val="none" w:sz="0" w:space="0" w:color="auto"/>
        <w:left w:val="none" w:sz="0" w:space="0" w:color="auto"/>
        <w:bottom w:val="none" w:sz="0" w:space="0" w:color="auto"/>
        <w:right w:val="none" w:sz="0" w:space="0" w:color="auto"/>
      </w:divBdr>
    </w:div>
    <w:div w:id="1462773394">
      <w:bodyDiv w:val="1"/>
      <w:marLeft w:val="0"/>
      <w:marRight w:val="0"/>
      <w:marTop w:val="0"/>
      <w:marBottom w:val="0"/>
      <w:divBdr>
        <w:top w:val="none" w:sz="0" w:space="0" w:color="auto"/>
        <w:left w:val="none" w:sz="0" w:space="0" w:color="auto"/>
        <w:bottom w:val="none" w:sz="0" w:space="0" w:color="auto"/>
        <w:right w:val="none" w:sz="0" w:space="0" w:color="auto"/>
      </w:divBdr>
    </w:div>
    <w:div w:id="1509754602">
      <w:bodyDiv w:val="1"/>
      <w:marLeft w:val="0"/>
      <w:marRight w:val="0"/>
      <w:marTop w:val="0"/>
      <w:marBottom w:val="0"/>
      <w:divBdr>
        <w:top w:val="none" w:sz="0" w:space="0" w:color="auto"/>
        <w:left w:val="none" w:sz="0" w:space="0" w:color="auto"/>
        <w:bottom w:val="none" w:sz="0" w:space="0" w:color="auto"/>
        <w:right w:val="none" w:sz="0" w:space="0" w:color="auto"/>
      </w:divBdr>
    </w:div>
    <w:div w:id="1809931422">
      <w:bodyDiv w:val="1"/>
      <w:marLeft w:val="0"/>
      <w:marRight w:val="0"/>
      <w:marTop w:val="0"/>
      <w:marBottom w:val="0"/>
      <w:divBdr>
        <w:top w:val="none" w:sz="0" w:space="0" w:color="auto"/>
        <w:left w:val="none" w:sz="0" w:space="0" w:color="auto"/>
        <w:bottom w:val="none" w:sz="0" w:space="0" w:color="auto"/>
        <w:right w:val="none" w:sz="0" w:space="0" w:color="auto"/>
      </w:divBdr>
    </w:div>
    <w:div w:id="1896893763">
      <w:bodyDiv w:val="1"/>
      <w:marLeft w:val="0"/>
      <w:marRight w:val="0"/>
      <w:marTop w:val="0"/>
      <w:marBottom w:val="0"/>
      <w:divBdr>
        <w:top w:val="none" w:sz="0" w:space="0" w:color="auto"/>
        <w:left w:val="none" w:sz="0" w:space="0" w:color="auto"/>
        <w:bottom w:val="none" w:sz="0" w:space="0" w:color="auto"/>
        <w:right w:val="none" w:sz="0" w:space="0" w:color="auto"/>
      </w:divBdr>
    </w:div>
    <w:div w:id="1915777772">
      <w:bodyDiv w:val="1"/>
      <w:marLeft w:val="0"/>
      <w:marRight w:val="0"/>
      <w:marTop w:val="0"/>
      <w:marBottom w:val="0"/>
      <w:divBdr>
        <w:top w:val="none" w:sz="0" w:space="0" w:color="auto"/>
        <w:left w:val="none" w:sz="0" w:space="0" w:color="auto"/>
        <w:bottom w:val="none" w:sz="0" w:space="0" w:color="auto"/>
        <w:right w:val="none" w:sz="0" w:space="0" w:color="auto"/>
      </w:divBdr>
    </w:div>
    <w:div w:id="1921713391">
      <w:bodyDiv w:val="1"/>
      <w:marLeft w:val="0"/>
      <w:marRight w:val="0"/>
      <w:marTop w:val="0"/>
      <w:marBottom w:val="0"/>
      <w:divBdr>
        <w:top w:val="none" w:sz="0" w:space="0" w:color="auto"/>
        <w:left w:val="none" w:sz="0" w:space="0" w:color="auto"/>
        <w:bottom w:val="none" w:sz="0" w:space="0" w:color="auto"/>
        <w:right w:val="none" w:sz="0" w:space="0" w:color="auto"/>
      </w:divBdr>
      <w:divsChild>
        <w:div w:id="158740610">
          <w:marLeft w:val="547"/>
          <w:marRight w:val="0"/>
          <w:marTop w:val="0"/>
          <w:marBottom w:val="0"/>
          <w:divBdr>
            <w:top w:val="none" w:sz="0" w:space="0" w:color="auto"/>
            <w:left w:val="none" w:sz="0" w:space="0" w:color="auto"/>
            <w:bottom w:val="none" w:sz="0" w:space="0" w:color="auto"/>
            <w:right w:val="none" w:sz="0" w:space="0" w:color="auto"/>
          </w:divBdr>
        </w:div>
        <w:div w:id="1978947533">
          <w:marLeft w:val="547"/>
          <w:marRight w:val="0"/>
          <w:marTop w:val="0"/>
          <w:marBottom w:val="0"/>
          <w:divBdr>
            <w:top w:val="none" w:sz="0" w:space="0" w:color="auto"/>
            <w:left w:val="none" w:sz="0" w:space="0" w:color="auto"/>
            <w:bottom w:val="none" w:sz="0" w:space="0" w:color="auto"/>
            <w:right w:val="none" w:sz="0" w:space="0" w:color="auto"/>
          </w:divBdr>
        </w:div>
        <w:div w:id="50347946">
          <w:marLeft w:val="547"/>
          <w:marRight w:val="0"/>
          <w:marTop w:val="0"/>
          <w:marBottom w:val="0"/>
          <w:divBdr>
            <w:top w:val="none" w:sz="0" w:space="0" w:color="auto"/>
            <w:left w:val="none" w:sz="0" w:space="0" w:color="auto"/>
            <w:bottom w:val="none" w:sz="0" w:space="0" w:color="auto"/>
            <w:right w:val="none" w:sz="0" w:space="0" w:color="auto"/>
          </w:divBdr>
        </w:div>
      </w:divsChild>
    </w:div>
    <w:div w:id="1923827681">
      <w:bodyDiv w:val="1"/>
      <w:marLeft w:val="0"/>
      <w:marRight w:val="0"/>
      <w:marTop w:val="0"/>
      <w:marBottom w:val="0"/>
      <w:divBdr>
        <w:top w:val="none" w:sz="0" w:space="0" w:color="auto"/>
        <w:left w:val="none" w:sz="0" w:space="0" w:color="auto"/>
        <w:bottom w:val="none" w:sz="0" w:space="0" w:color="auto"/>
        <w:right w:val="none" w:sz="0" w:space="0" w:color="auto"/>
      </w:divBdr>
    </w:div>
    <w:div w:id="2003002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diagramLayout" Target="diagrams/layout1.xml"/><Relationship Id="rId26" Type="http://schemas.microsoft.com/office/2007/relationships/diagramDrawing" Target="diagrams/drawing2.xml"/><Relationship Id="rId3" Type="http://schemas.openxmlformats.org/officeDocument/2006/relationships/customXml" Target="../customXml/item3.xml"/><Relationship Id="rId21" Type="http://schemas.microsoft.com/office/2007/relationships/diagramDrawing" Target="diagrams/drawing1.xm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hyperlink" Target="mailto:tenantparticipation@tamworth.gov.uk" TargetMode="External"/><Relationship Id="rId2" Type="http://schemas.openxmlformats.org/officeDocument/2006/relationships/customXml" Target="../customXml/item2.xml"/><Relationship Id="rId16" Type="http://schemas.openxmlformats.org/officeDocument/2006/relationships/package" Target="embeddings/Microsoft_Visio_Drawing2.vsdx"/><Relationship Id="rId20" Type="http://schemas.openxmlformats.org/officeDocument/2006/relationships/diagramColors" Target="diagrams/colors1.xml"/><Relationship Id="rId29" Type="http://schemas.openxmlformats.org/officeDocument/2006/relationships/diagramQuickStyle" Target="diagrams/quickStyle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diagramQuickStyle" Target="diagrams/quickStyle2.xml"/><Relationship Id="rId32" Type="http://schemas.openxmlformats.org/officeDocument/2006/relationships/image" Target="media/image6.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diagramQuickStyle" Target="diagrams/quickStyle1.xml"/><Relationship Id="rId31" Type="http://schemas.microsoft.com/office/2007/relationships/diagramDrawing" Target="diagrams/drawing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AF2909-22E3-402B-9262-7EAEFF84C2E0}" type="doc">
      <dgm:prSet loTypeId="urn:microsoft.com/office/officeart/2005/8/layout/default" loCatId="list" qsTypeId="urn:microsoft.com/office/officeart/2005/8/quickstyle/simple1" qsCatId="simple" csTypeId="urn:microsoft.com/office/officeart/2005/8/colors/colorful2" csCatId="colorful" phldr="1"/>
      <dgm:spPr/>
      <dgm:t>
        <a:bodyPr/>
        <a:lstStyle/>
        <a:p>
          <a:endParaRPr lang="en-GB"/>
        </a:p>
      </dgm:t>
    </dgm:pt>
    <dgm:pt modelId="{AA40D8F0-7546-4B2E-8387-A4F25FA49A5A}">
      <dgm:prSet phldrT="[Text]" custT="1"/>
      <dgm:spPr>
        <a:xfrm>
          <a:off x="1637379" y="39795"/>
          <a:ext cx="2459235" cy="1475541"/>
        </a:xfrm>
        <a:prstGeom prst="rect">
          <a:avLst/>
        </a:prstGeom>
      </dgm:spPr>
      <dgm:t>
        <a:bodyPr/>
        <a:lstStyle/>
        <a:p>
          <a:pPr>
            <a:buNone/>
          </a:pPr>
          <a:r>
            <a:rPr lang="en-GB" sz="1150" b="1">
              <a:solidFill>
                <a:sysClr val="windowText" lastClr="000000"/>
              </a:solidFill>
              <a:latin typeface="Aptos" panose="02110004020202020204"/>
              <a:ea typeface="+mn-ea"/>
              <a:cs typeface="+mn-cs"/>
            </a:rPr>
            <a:t>Tenant Consultative Group</a:t>
          </a:r>
        </a:p>
        <a:p>
          <a:pPr>
            <a:buNone/>
          </a:pPr>
          <a:r>
            <a:rPr lang="en-GB" sz="1150" b="0">
              <a:solidFill>
                <a:sysClr val="windowText" lastClr="000000"/>
              </a:solidFill>
              <a:latin typeface="Aptos" panose="02110004020202020204"/>
              <a:ea typeface="+mn-ea"/>
              <a:cs typeface="+mn-cs"/>
            </a:rPr>
            <a:t>Meets bi-monthly</a:t>
          </a:r>
        </a:p>
        <a:p>
          <a:pPr>
            <a:buNone/>
          </a:pPr>
          <a:r>
            <a:rPr lang="en-GB" sz="1150" b="0">
              <a:solidFill>
                <a:sysClr val="windowText" lastClr="000000"/>
              </a:solidFill>
              <a:latin typeface="Aptos" panose="02110004020202020204"/>
              <a:ea typeface="+mn-ea"/>
              <a:cs typeface="+mn-cs"/>
            </a:rPr>
            <a:t>2-hour time commitment</a:t>
          </a:r>
        </a:p>
        <a:p>
          <a:pPr>
            <a:buNone/>
          </a:pPr>
          <a:endParaRPr lang="en-GB" sz="1200">
            <a:latin typeface="Aptos" panose="02110004020202020204"/>
            <a:ea typeface="+mn-ea"/>
            <a:cs typeface="+mn-cs"/>
          </a:endParaRPr>
        </a:p>
      </dgm:t>
    </dgm:pt>
    <dgm:pt modelId="{765F62AA-F769-4F26-8D98-E2B3F3C75F64}" type="parTrans" cxnId="{903FD9B2-B360-4219-957D-C165E6451155}">
      <dgm:prSet/>
      <dgm:spPr/>
      <dgm:t>
        <a:bodyPr/>
        <a:lstStyle/>
        <a:p>
          <a:endParaRPr lang="en-GB"/>
        </a:p>
      </dgm:t>
    </dgm:pt>
    <dgm:pt modelId="{6F5296A8-3366-49A6-BAC8-B30649DC2BF2}" type="sibTrans" cxnId="{903FD9B2-B360-4219-957D-C165E6451155}">
      <dgm:prSet/>
      <dgm:spPr/>
      <dgm:t>
        <a:bodyPr/>
        <a:lstStyle/>
        <a:p>
          <a:endParaRPr lang="en-GB"/>
        </a:p>
      </dgm:t>
    </dgm:pt>
    <dgm:pt modelId="{6D93872B-A12F-4615-A58A-63AA575571A4}">
      <dgm:prSet phldrT="[Text]" custT="1"/>
      <dgm:spPr>
        <a:xfrm>
          <a:off x="2922379" y="1535226"/>
          <a:ext cx="2459235" cy="1475541"/>
        </a:xfrm>
        <a:prstGeom prst="rect">
          <a:avLst/>
        </a:prstGeom>
      </dgm:spPr>
      <dgm:t>
        <a:bodyPr/>
        <a:lstStyle/>
        <a:p>
          <a:pPr>
            <a:buNone/>
          </a:pPr>
          <a:r>
            <a:rPr lang="en-GB" sz="1150" b="1" dirty="0">
              <a:solidFill>
                <a:sysClr val="windowText" lastClr="000000"/>
              </a:solidFill>
              <a:latin typeface="Aptos" panose="02110004020202020204"/>
              <a:ea typeface="+mn-ea"/>
              <a:cs typeface="+mn-cs"/>
            </a:rPr>
            <a:t>Tenant Involvement Group</a:t>
          </a:r>
        </a:p>
        <a:p>
          <a:pPr>
            <a:buNone/>
          </a:pPr>
          <a:r>
            <a:rPr lang="en-GB" sz="1150" b="0" dirty="0">
              <a:solidFill>
                <a:sysClr val="windowText" lastClr="000000"/>
              </a:solidFill>
              <a:latin typeface="Aptos" panose="02110004020202020204"/>
              <a:ea typeface="+mn-ea"/>
              <a:cs typeface="+mn-cs"/>
            </a:rPr>
            <a:t>Meets bi-monthly</a:t>
          </a:r>
        </a:p>
        <a:p>
          <a:pPr>
            <a:buNone/>
          </a:pPr>
          <a:r>
            <a:rPr lang="en-GB" sz="1150" b="0" dirty="0">
              <a:solidFill>
                <a:sysClr val="windowText" lastClr="000000"/>
              </a:solidFill>
              <a:latin typeface="Aptos" panose="02110004020202020204"/>
              <a:ea typeface="+mn-ea"/>
              <a:cs typeface="+mn-cs"/>
            </a:rPr>
            <a:t>2-hour time commitment</a:t>
          </a:r>
          <a:endParaRPr lang="en-GB" sz="1150" b="0">
            <a:solidFill>
              <a:sysClr val="windowText" lastClr="000000"/>
            </a:solidFill>
            <a:latin typeface="Aptos" panose="02110004020202020204"/>
            <a:ea typeface="+mn-ea"/>
            <a:cs typeface="+mn-cs"/>
          </a:endParaRPr>
        </a:p>
      </dgm:t>
    </dgm:pt>
    <dgm:pt modelId="{B2F9F346-B4A9-4C62-B965-0F3E0D81BBFB}" type="parTrans" cxnId="{6DB29B76-C359-4FF6-A48B-3CE3487AC1FB}">
      <dgm:prSet/>
      <dgm:spPr/>
      <dgm:t>
        <a:bodyPr/>
        <a:lstStyle/>
        <a:p>
          <a:endParaRPr lang="en-GB"/>
        </a:p>
      </dgm:t>
    </dgm:pt>
    <dgm:pt modelId="{0A0E73AC-89E4-4C92-A37E-CBA4D3BB5BE5}" type="sibTrans" cxnId="{6DB29B76-C359-4FF6-A48B-3CE3487AC1FB}">
      <dgm:prSet/>
      <dgm:spPr/>
      <dgm:t>
        <a:bodyPr/>
        <a:lstStyle/>
        <a:p>
          <a:endParaRPr lang="en-GB"/>
        </a:p>
      </dgm:t>
    </dgm:pt>
    <dgm:pt modelId="{020302F4-7B09-4C39-AB01-E46736993B87}">
      <dgm:prSet phldrT="[Text]" custT="1"/>
      <dgm:spPr>
        <a:xfrm>
          <a:off x="427730" y="1562932"/>
          <a:ext cx="2459235" cy="1475541"/>
        </a:xfrm>
        <a:prstGeom prst="rect">
          <a:avLst/>
        </a:prstGeom>
        <a:solidFill>
          <a:schemeClr val="accent3">
            <a:lumMod val="60000"/>
            <a:lumOff val="40000"/>
          </a:schemeClr>
        </a:solidFill>
      </dgm:spPr>
      <dgm:t>
        <a:bodyPr/>
        <a:lstStyle/>
        <a:p>
          <a:pPr>
            <a:buNone/>
          </a:pPr>
          <a:r>
            <a:rPr lang="en-GB" sz="1150" b="1">
              <a:solidFill>
                <a:sysClr val="windowText" lastClr="000000"/>
              </a:solidFill>
              <a:latin typeface="Aptos" panose="02110004020202020204"/>
              <a:ea typeface="+mn-ea"/>
              <a:cs typeface="+mn-cs"/>
            </a:rPr>
            <a:t>Tenants Scrutiny Panel</a:t>
          </a:r>
        </a:p>
        <a:p>
          <a:pPr>
            <a:buNone/>
          </a:pPr>
          <a:r>
            <a:rPr lang="en-GB" sz="1150">
              <a:solidFill>
                <a:sysClr val="windowText" lastClr="000000"/>
              </a:solidFill>
              <a:latin typeface="Aptos" panose="02110004020202020204"/>
              <a:ea typeface="+mn-ea"/>
              <a:cs typeface="+mn-cs"/>
            </a:rPr>
            <a:t>The Scrutiny Panel will agree with staff the frequency of meetings and time commitment for each scrutiny review</a:t>
          </a:r>
        </a:p>
      </dgm:t>
    </dgm:pt>
    <dgm:pt modelId="{3B10EB80-B754-4375-B8E2-27F0D671EA38}" type="parTrans" cxnId="{4C12E3C6-16AD-4D53-A7E7-AEB6F28897A4}">
      <dgm:prSet/>
      <dgm:spPr/>
      <dgm:t>
        <a:bodyPr/>
        <a:lstStyle/>
        <a:p>
          <a:endParaRPr lang="en-GB"/>
        </a:p>
      </dgm:t>
    </dgm:pt>
    <dgm:pt modelId="{45C6AB2C-4089-4150-AB63-9400284702F9}" type="sibTrans" cxnId="{4C12E3C6-16AD-4D53-A7E7-AEB6F28897A4}">
      <dgm:prSet/>
      <dgm:spPr/>
      <dgm:t>
        <a:bodyPr/>
        <a:lstStyle/>
        <a:p>
          <a:endParaRPr lang="en-GB"/>
        </a:p>
      </dgm:t>
    </dgm:pt>
    <dgm:pt modelId="{94C25AC2-4D84-4164-8907-D05B3292C62E}" type="pres">
      <dgm:prSet presAssocID="{56AF2909-22E3-402B-9262-7EAEFF84C2E0}" presName="diagram" presStyleCnt="0">
        <dgm:presLayoutVars>
          <dgm:dir/>
          <dgm:resizeHandles val="exact"/>
        </dgm:presLayoutVars>
      </dgm:prSet>
      <dgm:spPr/>
    </dgm:pt>
    <dgm:pt modelId="{3C731A0C-789D-4539-8D10-9C7845AFDCCD}" type="pres">
      <dgm:prSet presAssocID="{AA40D8F0-7546-4B2E-8387-A4F25FA49A5A}" presName="node" presStyleLbl="node1" presStyleIdx="0" presStyleCnt="3" custLinFactNeighborX="60034" custLinFactNeighborY="2582">
        <dgm:presLayoutVars>
          <dgm:bulletEnabled val="1"/>
        </dgm:presLayoutVars>
      </dgm:prSet>
      <dgm:spPr/>
    </dgm:pt>
    <dgm:pt modelId="{C6E85BE5-1680-4F0C-83B1-10914D4483C6}" type="pres">
      <dgm:prSet presAssocID="{6F5296A8-3366-49A6-BAC8-B30649DC2BF2}" presName="sibTrans" presStyleCnt="0"/>
      <dgm:spPr/>
    </dgm:pt>
    <dgm:pt modelId="{707F337C-6C9F-4D47-82E9-0DA5201792C9}" type="pres">
      <dgm:prSet presAssocID="{6D93872B-A12F-4615-A58A-63AA575571A4}" presName="node" presStyleLbl="node1" presStyleIdx="1" presStyleCnt="3" custLinFactY="3930" custLinFactNeighborX="2286" custLinFactNeighborY="100000">
        <dgm:presLayoutVars>
          <dgm:bulletEnabled val="1"/>
        </dgm:presLayoutVars>
      </dgm:prSet>
      <dgm:spPr/>
    </dgm:pt>
    <dgm:pt modelId="{F1BAB549-C550-4924-BA08-5D435C94C548}" type="pres">
      <dgm:prSet presAssocID="{0A0E73AC-89E4-4C92-A37E-CBA4D3BB5BE5}" presName="sibTrans" presStyleCnt="0"/>
      <dgm:spPr/>
    </dgm:pt>
    <dgm:pt modelId="{44A000B3-B0B7-4D25-995E-97B9D382F553}" type="pres">
      <dgm:prSet presAssocID="{020302F4-7B09-4C39-AB01-E46736993B87}" presName="node" presStyleLbl="node1" presStyleIdx="2" presStyleCnt="3" custLinFactNeighborX="-44154" custLinFactNeighborY="-10859">
        <dgm:presLayoutVars>
          <dgm:bulletEnabled val="1"/>
        </dgm:presLayoutVars>
      </dgm:prSet>
      <dgm:spPr/>
    </dgm:pt>
  </dgm:ptLst>
  <dgm:cxnLst>
    <dgm:cxn modelId="{6DB29B76-C359-4FF6-A48B-3CE3487AC1FB}" srcId="{56AF2909-22E3-402B-9262-7EAEFF84C2E0}" destId="{6D93872B-A12F-4615-A58A-63AA575571A4}" srcOrd="1" destOrd="0" parTransId="{B2F9F346-B4A9-4C62-B965-0F3E0D81BBFB}" sibTransId="{0A0E73AC-89E4-4C92-A37E-CBA4D3BB5BE5}"/>
    <dgm:cxn modelId="{27489E8B-889D-49B1-9777-07138C6EF81B}" type="presOf" srcId="{6D93872B-A12F-4615-A58A-63AA575571A4}" destId="{707F337C-6C9F-4D47-82E9-0DA5201792C9}" srcOrd="0" destOrd="0" presId="urn:microsoft.com/office/officeart/2005/8/layout/default"/>
    <dgm:cxn modelId="{ADA2B490-2A21-44C3-8EEF-13953CA0BC29}" type="presOf" srcId="{56AF2909-22E3-402B-9262-7EAEFF84C2E0}" destId="{94C25AC2-4D84-4164-8907-D05B3292C62E}" srcOrd="0" destOrd="0" presId="urn:microsoft.com/office/officeart/2005/8/layout/default"/>
    <dgm:cxn modelId="{903FD9B2-B360-4219-957D-C165E6451155}" srcId="{56AF2909-22E3-402B-9262-7EAEFF84C2E0}" destId="{AA40D8F0-7546-4B2E-8387-A4F25FA49A5A}" srcOrd="0" destOrd="0" parTransId="{765F62AA-F769-4F26-8D98-E2B3F3C75F64}" sibTransId="{6F5296A8-3366-49A6-BAC8-B30649DC2BF2}"/>
    <dgm:cxn modelId="{4C12E3C6-16AD-4D53-A7E7-AEB6F28897A4}" srcId="{56AF2909-22E3-402B-9262-7EAEFF84C2E0}" destId="{020302F4-7B09-4C39-AB01-E46736993B87}" srcOrd="2" destOrd="0" parTransId="{3B10EB80-B754-4375-B8E2-27F0D671EA38}" sibTransId="{45C6AB2C-4089-4150-AB63-9400284702F9}"/>
    <dgm:cxn modelId="{899AD6FB-17A2-4B10-8DA2-8526BE4325A6}" type="presOf" srcId="{AA40D8F0-7546-4B2E-8387-A4F25FA49A5A}" destId="{3C731A0C-789D-4539-8D10-9C7845AFDCCD}" srcOrd="0" destOrd="0" presId="urn:microsoft.com/office/officeart/2005/8/layout/default"/>
    <dgm:cxn modelId="{1CBFA7FD-07E5-4C3A-9DE7-26F15402F04D}" type="presOf" srcId="{020302F4-7B09-4C39-AB01-E46736993B87}" destId="{44A000B3-B0B7-4D25-995E-97B9D382F553}" srcOrd="0" destOrd="0" presId="urn:microsoft.com/office/officeart/2005/8/layout/default"/>
    <dgm:cxn modelId="{D592A0E1-D7D1-4D3C-AFAB-E44F40C0DEE1}" type="presParOf" srcId="{94C25AC2-4D84-4164-8907-D05B3292C62E}" destId="{3C731A0C-789D-4539-8D10-9C7845AFDCCD}" srcOrd="0" destOrd="0" presId="urn:microsoft.com/office/officeart/2005/8/layout/default"/>
    <dgm:cxn modelId="{37A7B185-32E7-4D7C-8869-329C5B975A70}" type="presParOf" srcId="{94C25AC2-4D84-4164-8907-D05B3292C62E}" destId="{C6E85BE5-1680-4F0C-83B1-10914D4483C6}" srcOrd="1" destOrd="0" presId="urn:microsoft.com/office/officeart/2005/8/layout/default"/>
    <dgm:cxn modelId="{2A576FAA-8D96-4081-B40B-52D6B095CC9A}" type="presParOf" srcId="{94C25AC2-4D84-4164-8907-D05B3292C62E}" destId="{707F337C-6C9F-4D47-82E9-0DA5201792C9}" srcOrd="2" destOrd="0" presId="urn:microsoft.com/office/officeart/2005/8/layout/default"/>
    <dgm:cxn modelId="{63415792-784B-4176-931C-25B7C0B38B7D}" type="presParOf" srcId="{94C25AC2-4D84-4164-8907-D05B3292C62E}" destId="{F1BAB549-C550-4924-BA08-5D435C94C548}" srcOrd="3" destOrd="0" presId="urn:microsoft.com/office/officeart/2005/8/layout/default"/>
    <dgm:cxn modelId="{F2406829-FF84-4C24-A4D3-E88C072AC399}" type="presParOf" srcId="{94C25AC2-4D84-4164-8907-D05B3292C62E}" destId="{44A000B3-B0B7-4D25-995E-97B9D382F553}" srcOrd="4" destOrd="0" presId="urn:microsoft.com/office/officeart/2005/8/layout/defaul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08233FD-0CD0-4469-8A24-8E91E7475142}" type="doc">
      <dgm:prSet loTypeId="urn:diagrams.loki3.com/VaryingWidthList" loCatId="list" qsTypeId="urn:microsoft.com/office/officeart/2005/8/quickstyle/3d1" qsCatId="3D" csTypeId="urn:microsoft.com/office/officeart/2005/8/colors/colorful2" csCatId="colorful" phldr="1"/>
      <dgm:spPr/>
    </dgm:pt>
    <dgm:pt modelId="{E5A817A7-A0B2-440D-81AD-E480BF174C0B}">
      <dgm:prSet phldrT="[Text]" custT="1"/>
      <dgm:spPr>
        <a:xfrm>
          <a:off x="0" y="73194"/>
          <a:ext cx="2657474" cy="812573"/>
        </a:xfrm>
        <a:prstGeom prst="rect">
          <a:avLst/>
        </a:prstGeom>
        <a:scene3d>
          <a:camera prst="orthographicFront"/>
          <a:lightRig rig="flat" dir="t"/>
        </a:scene3d>
        <a:sp3d prstMaterial="plastic">
          <a:bevelT w="120900" h="88900"/>
          <a:bevelB w="88900" h="31750" prst="angle"/>
        </a:sp3d>
      </dgm:spPr>
      <dgm:t>
        <a:bodyPr/>
        <a:lstStyle/>
        <a:p>
          <a:pPr>
            <a:buNone/>
          </a:pPr>
          <a:r>
            <a:rPr lang="en-GB" sz="1150" b="1">
              <a:solidFill>
                <a:sysClr val="windowText" lastClr="000000"/>
              </a:solidFill>
              <a:latin typeface="Aptos" panose="02110004020202020204"/>
              <a:ea typeface="+mn-ea"/>
              <a:cs typeface="+mn-cs"/>
            </a:rPr>
            <a:t>Tenants Voice Editorial Panel</a:t>
          </a:r>
        </a:p>
        <a:p>
          <a:pPr>
            <a:buNone/>
          </a:pPr>
          <a:r>
            <a:rPr lang="en-GB" sz="1150" b="0">
              <a:solidFill>
                <a:sysClr val="windowText" lastClr="000000"/>
              </a:solidFill>
              <a:latin typeface="Aptos" panose="02110004020202020204"/>
              <a:ea typeface="+mn-ea"/>
              <a:cs typeface="+mn-cs"/>
            </a:rPr>
            <a:t>Meets quarterly</a:t>
          </a:r>
        </a:p>
        <a:p>
          <a:pPr>
            <a:buNone/>
          </a:pPr>
          <a:r>
            <a:rPr lang="en-GB" sz="1150">
              <a:solidFill>
                <a:sysClr val="windowText" lastClr="000000"/>
              </a:solidFill>
              <a:latin typeface="Aptos" panose="02110004020202020204"/>
              <a:ea typeface="+mn-ea"/>
              <a:cs typeface="+mn-cs"/>
            </a:rPr>
            <a:t>2 hour time commitment</a:t>
          </a:r>
        </a:p>
      </dgm:t>
    </dgm:pt>
    <dgm:pt modelId="{B70D8EB5-7F61-44F6-8C5A-0E62B686BA31}" type="parTrans" cxnId="{C4913734-5BC0-4C90-AEF4-E53812B35354}">
      <dgm:prSet/>
      <dgm:spPr/>
      <dgm:t>
        <a:bodyPr/>
        <a:lstStyle/>
        <a:p>
          <a:endParaRPr lang="en-GB"/>
        </a:p>
      </dgm:t>
    </dgm:pt>
    <dgm:pt modelId="{9F6F33EF-0650-4040-AA3E-55284C525792}" type="sibTrans" cxnId="{C4913734-5BC0-4C90-AEF4-E53812B35354}">
      <dgm:prSet/>
      <dgm:spPr/>
      <dgm:t>
        <a:bodyPr/>
        <a:lstStyle/>
        <a:p>
          <a:endParaRPr lang="en-GB"/>
        </a:p>
      </dgm:t>
    </dgm:pt>
    <dgm:pt modelId="{6F95C8F5-17FD-4DF7-9397-5B12292E943A}">
      <dgm:prSet phldrT="[Text]" custT="1"/>
      <dgm:spPr>
        <a:xfrm>
          <a:off x="0" y="855060"/>
          <a:ext cx="2657474" cy="812573"/>
        </a:xfrm>
        <a:prstGeom prst="rect">
          <a:avLst/>
        </a:prstGeom>
        <a:scene3d>
          <a:camera prst="orthographicFront"/>
          <a:lightRig rig="flat" dir="t"/>
        </a:scene3d>
        <a:sp3d prstMaterial="plastic">
          <a:bevelT w="120900" h="88900"/>
          <a:bevelB w="88900" h="31750" prst="angle"/>
        </a:sp3d>
      </dgm:spPr>
      <dgm:t>
        <a:bodyPr/>
        <a:lstStyle/>
        <a:p>
          <a:pPr>
            <a:buNone/>
          </a:pPr>
          <a:r>
            <a:rPr lang="en-GB" sz="1150" b="1">
              <a:solidFill>
                <a:sysClr val="windowText" lastClr="000000"/>
              </a:solidFill>
              <a:latin typeface="Aptos" panose="02110004020202020204"/>
              <a:ea typeface="+mn-ea"/>
              <a:cs typeface="+mn-cs"/>
            </a:rPr>
            <a:t>Seniors United</a:t>
          </a:r>
        </a:p>
        <a:p>
          <a:pPr>
            <a:buNone/>
          </a:pPr>
          <a:r>
            <a:rPr lang="en-GB" sz="1150">
              <a:solidFill>
                <a:sysClr val="windowText" lastClr="000000"/>
              </a:solidFill>
              <a:latin typeface="Aptos" panose="02110004020202020204"/>
              <a:ea typeface="+mn-ea"/>
              <a:cs typeface="+mn-cs"/>
            </a:rPr>
            <a:t>Meets quarterly</a:t>
          </a:r>
        </a:p>
        <a:p>
          <a:pPr>
            <a:buNone/>
          </a:pPr>
          <a:r>
            <a:rPr lang="en-GB" sz="1150">
              <a:solidFill>
                <a:sysClr val="windowText" lastClr="000000"/>
              </a:solidFill>
              <a:latin typeface="Aptos" panose="02110004020202020204"/>
              <a:ea typeface="+mn-ea"/>
              <a:cs typeface="+mn-cs"/>
            </a:rPr>
            <a:t>2 hour time commitment</a:t>
          </a:r>
        </a:p>
      </dgm:t>
    </dgm:pt>
    <dgm:pt modelId="{2B0D112B-6F58-4CC8-BA6F-1FE8069F0C6D}" type="parTrans" cxnId="{E3EBC690-7131-46CB-8A7B-D0F005DE1D13}">
      <dgm:prSet/>
      <dgm:spPr/>
      <dgm:t>
        <a:bodyPr/>
        <a:lstStyle/>
        <a:p>
          <a:endParaRPr lang="en-GB"/>
        </a:p>
      </dgm:t>
    </dgm:pt>
    <dgm:pt modelId="{31889008-7BDB-4A6D-96D6-90FE9C305A3A}" type="sibTrans" cxnId="{E3EBC690-7131-46CB-8A7B-D0F005DE1D13}">
      <dgm:prSet/>
      <dgm:spPr/>
      <dgm:t>
        <a:bodyPr/>
        <a:lstStyle/>
        <a:p>
          <a:endParaRPr lang="en-GB"/>
        </a:p>
      </dgm:t>
    </dgm:pt>
    <dgm:pt modelId="{C834F943-C3B0-40A9-B44C-69972D875246}">
      <dgm:prSet custT="1"/>
      <dgm:spPr>
        <a:xfrm>
          <a:off x="0" y="3414667"/>
          <a:ext cx="2657474" cy="812573"/>
        </a:xfrm>
        <a:prstGeom prst="rect">
          <a:avLst/>
        </a:prstGeom>
        <a:scene3d>
          <a:camera prst="orthographicFront"/>
          <a:lightRig rig="flat" dir="t"/>
        </a:scene3d>
        <a:sp3d prstMaterial="plastic">
          <a:bevelT w="120900" h="88900"/>
          <a:bevelB w="88900" h="31750" prst="angle"/>
        </a:sp3d>
      </dgm:spPr>
      <dgm:t>
        <a:bodyPr/>
        <a:lstStyle/>
        <a:p>
          <a:pPr>
            <a:buNone/>
          </a:pPr>
          <a:r>
            <a:rPr lang="en-GB" sz="1100" b="1">
              <a:solidFill>
                <a:sysClr val="windowText" lastClr="000000"/>
              </a:solidFill>
              <a:latin typeface="Aptos" panose="02110004020202020204"/>
              <a:ea typeface="+mn-ea"/>
              <a:cs typeface="+mn-cs"/>
            </a:rPr>
            <a:t>Digital panels, mobile apps, online forums, digital polls</a:t>
          </a:r>
        </a:p>
        <a:p>
          <a:pPr>
            <a:buNone/>
          </a:pPr>
          <a:r>
            <a:rPr lang="en-GB" sz="1100">
              <a:solidFill>
                <a:sysClr val="windowText" lastClr="000000"/>
              </a:solidFill>
              <a:latin typeface="Aptos" panose="02110004020202020204"/>
              <a:ea typeface="+mn-ea"/>
              <a:cs typeface="+mn-cs"/>
            </a:rPr>
            <a:t>As and when required</a:t>
          </a:r>
        </a:p>
        <a:p>
          <a:pPr>
            <a:buNone/>
          </a:pPr>
          <a:r>
            <a:rPr lang="en-GB" sz="1100">
              <a:solidFill>
                <a:sysClr val="windowText" lastClr="000000"/>
              </a:solidFill>
              <a:latin typeface="Aptos" panose="02110004020202020204"/>
              <a:ea typeface="+mn-ea"/>
              <a:cs typeface="+mn-cs"/>
            </a:rPr>
            <a:t>Time commitment can be as little as 5 mins</a:t>
          </a:r>
        </a:p>
      </dgm:t>
    </dgm:pt>
    <dgm:pt modelId="{3D2D1017-FAA9-442D-B9DB-717EE8441981}" type="parTrans" cxnId="{E09984C1-9527-4140-95F4-1B4EA0CE64CA}">
      <dgm:prSet/>
      <dgm:spPr/>
      <dgm:t>
        <a:bodyPr/>
        <a:lstStyle/>
        <a:p>
          <a:endParaRPr lang="en-GB"/>
        </a:p>
      </dgm:t>
    </dgm:pt>
    <dgm:pt modelId="{335AA835-3469-4BAA-A79A-568CCB5FB2FD}" type="sibTrans" cxnId="{E09984C1-9527-4140-95F4-1B4EA0CE64CA}">
      <dgm:prSet/>
      <dgm:spPr/>
      <dgm:t>
        <a:bodyPr/>
        <a:lstStyle/>
        <a:p>
          <a:endParaRPr lang="en-GB"/>
        </a:p>
      </dgm:t>
    </dgm:pt>
    <dgm:pt modelId="{F345D87F-9983-4B88-B965-8847F5ADB260}">
      <dgm:prSet custT="1"/>
      <dgm:spPr>
        <a:xfrm>
          <a:off x="0" y="2561465"/>
          <a:ext cx="2657474" cy="812573"/>
        </a:xfrm>
        <a:prstGeom prst="rect">
          <a:avLst/>
        </a:prstGeom>
        <a:scene3d>
          <a:camera prst="orthographicFront"/>
          <a:lightRig rig="flat" dir="t"/>
        </a:scene3d>
        <a:sp3d prstMaterial="plastic">
          <a:bevelT w="120900" h="88900"/>
          <a:bevelB w="88900" h="31750" prst="angle"/>
        </a:sp3d>
      </dgm:spPr>
      <dgm:t>
        <a:bodyPr/>
        <a:lstStyle/>
        <a:p>
          <a:pPr>
            <a:buNone/>
          </a:pPr>
          <a:r>
            <a:rPr lang="en-GB" sz="1050" b="1">
              <a:solidFill>
                <a:sysClr val="windowText" lastClr="000000"/>
              </a:solidFill>
              <a:latin typeface="Aptos" panose="02110004020202020204"/>
              <a:ea typeface="+mn-ea"/>
              <a:cs typeface="+mn-cs"/>
            </a:rPr>
            <a:t>Focus groups/workshops/ surveys </a:t>
          </a:r>
        </a:p>
        <a:p>
          <a:pPr>
            <a:buNone/>
          </a:pPr>
          <a:r>
            <a:rPr lang="en-GB" sz="1050">
              <a:solidFill>
                <a:sysClr val="windowText" lastClr="000000"/>
              </a:solidFill>
              <a:latin typeface="Aptos" panose="02110004020202020204"/>
              <a:ea typeface="+mn-ea"/>
              <a:cs typeface="+mn-cs"/>
            </a:rPr>
            <a:t>As and when required</a:t>
          </a:r>
        </a:p>
        <a:p>
          <a:pPr>
            <a:buNone/>
          </a:pPr>
          <a:r>
            <a:rPr lang="en-GB" sz="1050">
              <a:solidFill>
                <a:sysClr val="windowText" lastClr="000000"/>
              </a:solidFill>
              <a:latin typeface="Aptos" panose="02110004020202020204"/>
              <a:ea typeface="+mn-ea"/>
              <a:cs typeface="+mn-cs"/>
            </a:rPr>
            <a:t>Time commitment 5 mins for a survey to 1 hour for a workshop</a:t>
          </a:r>
        </a:p>
      </dgm:t>
    </dgm:pt>
    <dgm:pt modelId="{E74BFF69-ED33-44E6-B354-26EFEDEFBD8D}" type="sibTrans" cxnId="{52D3109C-1584-4B2A-BEEF-B88DA6F814C1}">
      <dgm:prSet/>
      <dgm:spPr/>
      <dgm:t>
        <a:bodyPr/>
        <a:lstStyle/>
        <a:p>
          <a:endParaRPr lang="en-GB"/>
        </a:p>
      </dgm:t>
    </dgm:pt>
    <dgm:pt modelId="{47C7CC97-7150-48DB-B121-276D1D6F2DAF}" type="parTrans" cxnId="{52D3109C-1584-4B2A-BEEF-B88DA6F814C1}">
      <dgm:prSet/>
      <dgm:spPr/>
      <dgm:t>
        <a:bodyPr/>
        <a:lstStyle/>
        <a:p>
          <a:endParaRPr lang="en-GB"/>
        </a:p>
      </dgm:t>
    </dgm:pt>
    <dgm:pt modelId="{FA4496A0-AEA9-4F62-8402-C0F09A1A4B53}">
      <dgm:prSet phldrT="[Text]" custT="1"/>
      <dgm:spPr>
        <a:xfrm>
          <a:off x="0" y="1708263"/>
          <a:ext cx="2657474" cy="812573"/>
        </a:xfrm>
        <a:prstGeom prst="rect">
          <a:avLst/>
        </a:prstGeom>
        <a:scene3d>
          <a:camera prst="orthographicFront"/>
          <a:lightRig rig="flat" dir="t"/>
        </a:scene3d>
        <a:sp3d prstMaterial="plastic">
          <a:bevelT w="120900" h="88900"/>
          <a:bevelB w="88900" h="31750" prst="angle"/>
        </a:sp3d>
      </dgm:spPr>
      <dgm:t>
        <a:bodyPr/>
        <a:lstStyle/>
        <a:p>
          <a:pPr>
            <a:buNone/>
          </a:pPr>
          <a:r>
            <a:rPr lang="en-GB" sz="1150" b="1">
              <a:solidFill>
                <a:sysClr val="windowText" lastClr="000000"/>
              </a:solidFill>
              <a:latin typeface="Aptos" panose="02110004020202020204"/>
              <a:ea typeface="+mn-ea"/>
              <a:cs typeface="+mn-cs"/>
            </a:rPr>
            <a:t>Tenant Inspectors</a:t>
          </a:r>
        </a:p>
        <a:p>
          <a:pPr>
            <a:buNone/>
          </a:pPr>
          <a:r>
            <a:rPr lang="en-GB" sz="1150">
              <a:solidFill>
                <a:sysClr val="windowText" lastClr="000000"/>
              </a:solidFill>
              <a:latin typeface="Aptos" panose="02110004020202020204"/>
              <a:ea typeface="+mn-ea"/>
              <a:cs typeface="+mn-cs"/>
            </a:rPr>
            <a:t>Communal cleaning/estate inspections</a:t>
          </a:r>
        </a:p>
        <a:p>
          <a:pPr>
            <a:buNone/>
          </a:pPr>
          <a:r>
            <a:rPr lang="en-GB" sz="1150">
              <a:solidFill>
                <a:sysClr val="windowText" lastClr="000000"/>
              </a:solidFill>
              <a:latin typeface="Aptos" panose="02110004020202020204"/>
              <a:ea typeface="+mn-ea"/>
              <a:cs typeface="+mn-cs"/>
            </a:rPr>
            <a:t>Meets monthly </a:t>
          </a:r>
        </a:p>
        <a:p>
          <a:pPr>
            <a:buNone/>
          </a:pPr>
          <a:r>
            <a:rPr lang="en-GB" sz="1150">
              <a:solidFill>
                <a:sysClr val="windowText" lastClr="000000"/>
              </a:solidFill>
              <a:latin typeface="Aptos" panose="02110004020202020204"/>
              <a:ea typeface="+mn-ea"/>
              <a:cs typeface="+mn-cs"/>
            </a:rPr>
            <a:t>2 hour time commitment</a:t>
          </a:r>
          <a:endParaRPr lang="en-GB" sz="1150">
            <a:latin typeface="Aptos" panose="02110004020202020204"/>
            <a:ea typeface="+mn-ea"/>
            <a:cs typeface="+mn-cs"/>
          </a:endParaRPr>
        </a:p>
      </dgm:t>
    </dgm:pt>
    <dgm:pt modelId="{E2D7EAE7-91F3-4435-8101-FF7ACBB634CF}" type="sibTrans" cxnId="{0C1AF3BD-40F4-4BF4-A49A-27AE1F02E068}">
      <dgm:prSet/>
      <dgm:spPr/>
      <dgm:t>
        <a:bodyPr/>
        <a:lstStyle/>
        <a:p>
          <a:endParaRPr lang="en-GB"/>
        </a:p>
      </dgm:t>
    </dgm:pt>
    <dgm:pt modelId="{611AD18A-C93B-4A3A-AF7C-A2A39F2479E7}" type="parTrans" cxnId="{0C1AF3BD-40F4-4BF4-A49A-27AE1F02E068}">
      <dgm:prSet/>
      <dgm:spPr/>
      <dgm:t>
        <a:bodyPr/>
        <a:lstStyle/>
        <a:p>
          <a:endParaRPr lang="en-GB"/>
        </a:p>
      </dgm:t>
    </dgm:pt>
    <dgm:pt modelId="{669E1B99-D357-4858-9196-AED30DDD8750}" type="pres">
      <dgm:prSet presAssocID="{308233FD-0CD0-4469-8A24-8E91E7475142}" presName="Name0" presStyleCnt="0">
        <dgm:presLayoutVars>
          <dgm:resizeHandles/>
        </dgm:presLayoutVars>
      </dgm:prSet>
      <dgm:spPr/>
    </dgm:pt>
    <dgm:pt modelId="{91372AF3-27DA-410E-BFCB-A3DF269BEA22}" type="pres">
      <dgm:prSet presAssocID="{E5A817A7-A0B2-440D-81AD-E480BF174C0B}" presName="text" presStyleLbl="node1" presStyleIdx="0" presStyleCnt="5" custScaleX="762000" custLinFactY="18" custLinFactNeighborX="-10925" custLinFactNeighborY="100000">
        <dgm:presLayoutVars>
          <dgm:bulletEnabled val="1"/>
        </dgm:presLayoutVars>
      </dgm:prSet>
      <dgm:spPr/>
    </dgm:pt>
    <dgm:pt modelId="{ABCC8E30-9401-415F-B82F-FB8823716FD6}" type="pres">
      <dgm:prSet presAssocID="{9F6F33EF-0650-4040-AA3E-55284C525792}" presName="space" presStyleCnt="0"/>
      <dgm:spPr/>
    </dgm:pt>
    <dgm:pt modelId="{8CF0B70B-BB6F-4CAC-AECE-5AD8806E5D38}" type="pres">
      <dgm:prSet presAssocID="{6F95C8F5-17FD-4DF7-9397-5B12292E943A}" presName="text" presStyleLbl="node1" presStyleIdx="1" presStyleCnt="5" custScaleX="762000" custLinFactNeighborX="8194">
        <dgm:presLayoutVars>
          <dgm:bulletEnabled val="1"/>
        </dgm:presLayoutVars>
      </dgm:prSet>
      <dgm:spPr/>
    </dgm:pt>
    <dgm:pt modelId="{097153C5-4226-469A-ABD8-184B4C029EBE}" type="pres">
      <dgm:prSet presAssocID="{31889008-7BDB-4A6D-96D6-90FE9C305A3A}" presName="space" presStyleCnt="0"/>
      <dgm:spPr/>
    </dgm:pt>
    <dgm:pt modelId="{F18D54BE-BADD-44DC-803A-84ADCCE7CDBC}" type="pres">
      <dgm:prSet presAssocID="{FA4496A0-AEA9-4F62-8402-C0F09A1A4B53}" presName="text" presStyleLbl="node1" presStyleIdx="2" presStyleCnt="5" custScaleX="762000">
        <dgm:presLayoutVars>
          <dgm:bulletEnabled val="1"/>
        </dgm:presLayoutVars>
      </dgm:prSet>
      <dgm:spPr/>
    </dgm:pt>
    <dgm:pt modelId="{0B4974E3-A473-4D71-8667-D2618B008186}" type="pres">
      <dgm:prSet presAssocID="{E2D7EAE7-91F3-4435-8101-FF7ACBB634CF}" presName="space" presStyleCnt="0"/>
      <dgm:spPr/>
    </dgm:pt>
    <dgm:pt modelId="{BF14CB1D-558F-4F91-8293-6EBD97FAFEE9}" type="pres">
      <dgm:prSet presAssocID="{F345D87F-9983-4B88-B965-8847F5ADB260}" presName="text" presStyleLbl="node1" presStyleIdx="3" presStyleCnt="5" custScaleX="762000">
        <dgm:presLayoutVars>
          <dgm:bulletEnabled val="1"/>
        </dgm:presLayoutVars>
      </dgm:prSet>
      <dgm:spPr/>
    </dgm:pt>
    <dgm:pt modelId="{FD393E77-AEA7-4AD7-894A-746C151B934C}" type="pres">
      <dgm:prSet presAssocID="{E74BFF69-ED33-44E6-B354-26EFEDEFBD8D}" presName="space" presStyleCnt="0"/>
      <dgm:spPr/>
    </dgm:pt>
    <dgm:pt modelId="{48E6418A-1E3B-4A3D-9EE9-3BAF6943EB3A}" type="pres">
      <dgm:prSet presAssocID="{C834F943-C3B0-40A9-B44C-69972D875246}" presName="text" presStyleLbl="node1" presStyleIdx="4" presStyleCnt="5" custScaleX="762000">
        <dgm:presLayoutVars>
          <dgm:bulletEnabled val="1"/>
        </dgm:presLayoutVars>
      </dgm:prSet>
      <dgm:spPr/>
    </dgm:pt>
  </dgm:ptLst>
  <dgm:cxnLst>
    <dgm:cxn modelId="{3142E329-B8E8-4946-AC25-9EE7A40C4B69}" type="presOf" srcId="{C834F943-C3B0-40A9-B44C-69972D875246}" destId="{48E6418A-1E3B-4A3D-9EE9-3BAF6943EB3A}" srcOrd="0" destOrd="0" presId="urn:diagrams.loki3.com/VaryingWidthList"/>
    <dgm:cxn modelId="{C4913734-5BC0-4C90-AEF4-E53812B35354}" srcId="{308233FD-0CD0-4469-8A24-8E91E7475142}" destId="{E5A817A7-A0B2-440D-81AD-E480BF174C0B}" srcOrd="0" destOrd="0" parTransId="{B70D8EB5-7F61-44F6-8C5A-0E62B686BA31}" sibTransId="{9F6F33EF-0650-4040-AA3E-55284C525792}"/>
    <dgm:cxn modelId="{379C1050-700F-4B09-966C-AF253F7FE7A8}" type="presOf" srcId="{6F95C8F5-17FD-4DF7-9397-5B12292E943A}" destId="{8CF0B70B-BB6F-4CAC-AECE-5AD8806E5D38}" srcOrd="0" destOrd="0" presId="urn:diagrams.loki3.com/VaryingWidthList"/>
    <dgm:cxn modelId="{6E79297E-ED01-4685-A309-E287D31EAD89}" type="presOf" srcId="{FA4496A0-AEA9-4F62-8402-C0F09A1A4B53}" destId="{F18D54BE-BADD-44DC-803A-84ADCCE7CDBC}" srcOrd="0" destOrd="0" presId="urn:diagrams.loki3.com/VaryingWidthList"/>
    <dgm:cxn modelId="{E3EBC690-7131-46CB-8A7B-D0F005DE1D13}" srcId="{308233FD-0CD0-4469-8A24-8E91E7475142}" destId="{6F95C8F5-17FD-4DF7-9397-5B12292E943A}" srcOrd="1" destOrd="0" parTransId="{2B0D112B-6F58-4CC8-BA6F-1FE8069F0C6D}" sibTransId="{31889008-7BDB-4A6D-96D6-90FE9C305A3A}"/>
    <dgm:cxn modelId="{52D3109C-1584-4B2A-BEEF-B88DA6F814C1}" srcId="{308233FD-0CD0-4469-8A24-8E91E7475142}" destId="{F345D87F-9983-4B88-B965-8847F5ADB260}" srcOrd="3" destOrd="0" parTransId="{47C7CC97-7150-48DB-B121-276D1D6F2DAF}" sibTransId="{E74BFF69-ED33-44E6-B354-26EFEDEFBD8D}"/>
    <dgm:cxn modelId="{5B5FEF9C-F342-41EC-93F1-C12EADB29102}" type="presOf" srcId="{E5A817A7-A0B2-440D-81AD-E480BF174C0B}" destId="{91372AF3-27DA-410E-BFCB-A3DF269BEA22}" srcOrd="0" destOrd="0" presId="urn:diagrams.loki3.com/VaryingWidthList"/>
    <dgm:cxn modelId="{F7EFAAAF-405B-45D4-9218-AB5FB081DE11}" type="presOf" srcId="{F345D87F-9983-4B88-B965-8847F5ADB260}" destId="{BF14CB1D-558F-4F91-8293-6EBD97FAFEE9}" srcOrd="0" destOrd="0" presId="urn:diagrams.loki3.com/VaryingWidthList"/>
    <dgm:cxn modelId="{0C1AF3BD-40F4-4BF4-A49A-27AE1F02E068}" srcId="{308233FD-0CD0-4469-8A24-8E91E7475142}" destId="{FA4496A0-AEA9-4F62-8402-C0F09A1A4B53}" srcOrd="2" destOrd="0" parTransId="{611AD18A-C93B-4A3A-AF7C-A2A39F2479E7}" sibTransId="{E2D7EAE7-91F3-4435-8101-FF7ACBB634CF}"/>
    <dgm:cxn modelId="{E09984C1-9527-4140-95F4-1B4EA0CE64CA}" srcId="{308233FD-0CD0-4469-8A24-8E91E7475142}" destId="{C834F943-C3B0-40A9-B44C-69972D875246}" srcOrd="4" destOrd="0" parTransId="{3D2D1017-FAA9-442D-B9DB-717EE8441981}" sibTransId="{335AA835-3469-4BAA-A79A-568CCB5FB2FD}"/>
    <dgm:cxn modelId="{EEF6BCE3-EB2F-406B-B09A-9DC115F5D65B}" type="presOf" srcId="{308233FD-0CD0-4469-8A24-8E91E7475142}" destId="{669E1B99-D357-4858-9196-AED30DDD8750}" srcOrd="0" destOrd="0" presId="urn:diagrams.loki3.com/VaryingWidthList"/>
    <dgm:cxn modelId="{98477180-8B2A-4BCF-AEB1-E9818411B5BC}" type="presParOf" srcId="{669E1B99-D357-4858-9196-AED30DDD8750}" destId="{91372AF3-27DA-410E-BFCB-A3DF269BEA22}" srcOrd="0" destOrd="0" presId="urn:diagrams.loki3.com/VaryingWidthList"/>
    <dgm:cxn modelId="{10E9E80F-E6FE-47B3-99E1-AD7A748B0A1F}" type="presParOf" srcId="{669E1B99-D357-4858-9196-AED30DDD8750}" destId="{ABCC8E30-9401-415F-B82F-FB8823716FD6}" srcOrd="1" destOrd="0" presId="urn:diagrams.loki3.com/VaryingWidthList"/>
    <dgm:cxn modelId="{ECBF3331-7C9C-4397-8E35-9B62FCF52580}" type="presParOf" srcId="{669E1B99-D357-4858-9196-AED30DDD8750}" destId="{8CF0B70B-BB6F-4CAC-AECE-5AD8806E5D38}" srcOrd="2" destOrd="0" presId="urn:diagrams.loki3.com/VaryingWidthList"/>
    <dgm:cxn modelId="{263C0E70-D15F-4403-8D2A-55E56FB22607}" type="presParOf" srcId="{669E1B99-D357-4858-9196-AED30DDD8750}" destId="{097153C5-4226-469A-ABD8-184B4C029EBE}" srcOrd="3" destOrd="0" presId="urn:diagrams.loki3.com/VaryingWidthList"/>
    <dgm:cxn modelId="{6E7C32B0-62F0-49F8-A6AC-4FBE730436FD}" type="presParOf" srcId="{669E1B99-D357-4858-9196-AED30DDD8750}" destId="{F18D54BE-BADD-44DC-803A-84ADCCE7CDBC}" srcOrd="4" destOrd="0" presId="urn:diagrams.loki3.com/VaryingWidthList"/>
    <dgm:cxn modelId="{BDFA1779-EE4E-418D-BA33-7C268DEA35AA}" type="presParOf" srcId="{669E1B99-D357-4858-9196-AED30DDD8750}" destId="{0B4974E3-A473-4D71-8667-D2618B008186}" srcOrd="5" destOrd="0" presId="urn:diagrams.loki3.com/VaryingWidthList"/>
    <dgm:cxn modelId="{4739E012-FEE7-4893-9B90-76D84921B882}" type="presParOf" srcId="{669E1B99-D357-4858-9196-AED30DDD8750}" destId="{BF14CB1D-558F-4F91-8293-6EBD97FAFEE9}" srcOrd="6" destOrd="0" presId="urn:diagrams.loki3.com/VaryingWidthList"/>
    <dgm:cxn modelId="{F72A32AF-CBB8-402C-A1BF-B71567487FF0}" type="presParOf" srcId="{669E1B99-D357-4858-9196-AED30DDD8750}" destId="{FD393E77-AEA7-4AD7-894A-746C151B934C}" srcOrd="7" destOrd="0" presId="urn:diagrams.loki3.com/VaryingWidthList"/>
    <dgm:cxn modelId="{1092ADB5-20FB-4BAC-AF16-53B30DFFBE4E}" type="presParOf" srcId="{669E1B99-D357-4858-9196-AED30DDD8750}" destId="{48E6418A-1E3B-4A3D-9EE9-3BAF6943EB3A}" srcOrd="8" destOrd="0" presId="urn:diagrams.loki3.com/VaryingWidthLis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08233FD-0CD0-4469-8A24-8E91E7475142}" type="doc">
      <dgm:prSet loTypeId="urn:diagrams.loki3.com/VaryingWidthList" loCatId="list" qsTypeId="urn:microsoft.com/office/officeart/2005/8/quickstyle/simple4" qsCatId="simple" csTypeId="urn:microsoft.com/office/officeart/2005/8/colors/colorful2" csCatId="colorful" phldr="1"/>
      <dgm:spPr/>
    </dgm:pt>
    <dgm:pt modelId="{E5A817A7-A0B2-440D-81AD-E480BF174C0B}">
      <dgm:prSet phldrT="[Text]" custT="1"/>
      <dgm:spPr/>
      <dgm:t>
        <a:bodyPr/>
        <a:lstStyle/>
        <a:p>
          <a:r>
            <a:rPr lang="en-GB" sz="1150" b="1" dirty="0">
              <a:solidFill>
                <a:sysClr val="windowText" lastClr="000000"/>
              </a:solidFill>
            </a:rPr>
            <a:t>High Rise Tenant Consultant Group</a:t>
          </a:r>
        </a:p>
        <a:p>
          <a:r>
            <a:rPr lang="en-GB" sz="1150" dirty="0">
              <a:solidFill>
                <a:sysClr val="windowText" lastClr="000000"/>
              </a:solidFill>
            </a:rPr>
            <a:t>Meets quarterly</a:t>
          </a:r>
        </a:p>
        <a:p>
          <a:r>
            <a:rPr lang="en-GB" sz="1150" dirty="0">
              <a:solidFill>
                <a:sysClr val="windowText" lastClr="000000"/>
              </a:solidFill>
            </a:rPr>
            <a:t>2 hour time commitment</a:t>
          </a:r>
          <a:endParaRPr lang="en-GB" sz="1150">
            <a:solidFill>
              <a:sysClr val="windowText" lastClr="000000"/>
            </a:solidFill>
          </a:endParaRPr>
        </a:p>
      </dgm:t>
    </dgm:pt>
    <dgm:pt modelId="{B70D8EB5-7F61-44F6-8C5A-0E62B686BA31}" type="parTrans" cxnId="{C4913734-5BC0-4C90-AEF4-E53812B35354}">
      <dgm:prSet/>
      <dgm:spPr/>
      <dgm:t>
        <a:bodyPr/>
        <a:lstStyle/>
        <a:p>
          <a:endParaRPr lang="en-GB"/>
        </a:p>
      </dgm:t>
    </dgm:pt>
    <dgm:pt modelId="{9F6F33EF-0650-4040-AA3E-55284C525792}" type="sibTrans" cxnId="{C4913734-5BC0-4C90-AEF4-E53812B35354}">
      <dgm:prSet/>
      <dgm:spPr/>
      <dgm:t>
        <a:bodyPr/>
        <a:lstStyle/>
        <a:p>
          <a:endParaRPr lang="en-GB"/>
        </a:p>
      </dgm:t>
    </dgm:pt>
    <dgm:pt modelId="{6F95C8F5-17FD-4DF7-9397-5B12292E943A}">
      <dgm:prSet phldrT="[Text]" custT="1"/>
      <dgm:spPr/>
      <dgm:t>
        <a:bodyPr/>
        <a:lstStyle/>
        <a:p>
          <a:r>
            <a:rPr lang="en-GB" sz="1150" b="1">
              <a:solidFill>
                <a:sysClr val="windowText" lastClr="000000"/>
              </a:solidFill>
            </a:rPr>
            <a:t>Tenant Champion Programme</a:t>
          </a:r>
        </a:p>
        <a:p>
          <a:r>
            <a:rPr lang="en-GB" sz="1150" b="0">
              <a:solidFill>
                <a:sysClr val="windowText" lastClr="000000"/>
              </a:solidFill>
            </a:rPr>
            <a:t>As and when required</a:t>
          </a:r>
        </a:p>
        <a:p>
          <a:r>
            <a:rPr lang="en-GB" sz="1150" b="0">
              <a:solidFill>
                <a:sysClr val="windowText" lastClr="000000"/>
              </a:solidFill>
            </a:rPr>
            <a:t>Time commintment will vary</a:t>
          </a:r>
        </a:p>
      </dgm:t>
    </dgm:pt>
    <dgm:pt modelId="{2B0D112B-6F58-4CC8-BA6F-1FE8069F0C6D}" type="parTrans" cxnId="{E3EBC690-7131-46CB-8A7B-D0F005DE1D13}">
      <dgm:prSet/>
      <dgm:spPr/>
      <dgm:t>
        <a:bodyPr/>
        <a:lstStyle/>
        <a:p>
          <a:endParaRPr lang="en-GB"/>
        </a:p>
      </dgm:t>
    </dgm:pt>
    <dgm:pt modelId="{31889008-7BDB-4A6D-96D6-90FE9C305A3A}" type="sibTrans" cxnId="{E3EBC690-7131-46CB-8A7B-D0F005DE1D13}">
      <dgm:prSet/>
      <dgm:spPr/>
      <dgm:t>
        <a:bodyPr/>
        <a:lstStyle/>
        <a:p>
          <a:endParaRPr lang="en-GB"/>
        </a:p>
      </dgm:t>
    </dgm:pt>
    <dgm:pt modelId="{FA4496A0-AEA9-4F62-8402-C0F09A1A4B53}">
      <dgm:prSet phldrT="[Text]" custT="1"/>
      <dgm:spPr/>
      <dgm:t>
        <a:bodyPr/>
        <a:lstStyle/>
        <a:p>
          <a:r>
            <a:rPr lang="en-GB" sz="1150" b="1">
              <a:solidFill>
                <a:sysClr val="windowText" lastClr="000000"/>
              </a:solidFill>
            </a:rPr>
            <a:t>Complaints Review Panel</a:t>
          </a:r>
        </a:p>
        <a:p>
          <a:r>
            <a:rPr lang="en-GB" sz="1150">
              <a:solidFill>
                <a:sysClr val="windowText" lastClr="000000"/>
              </a:solidFill>
            </a:rPr>
            <a:t>Meets quarterly</a:t>
          </a:r>
        </a:p>
        <a:p>
          <a:r>
            <a:rPr lang="en-GB" sz="1150">
              <a:solidFill>
                <a:sysClr val="windowText" lastClr="000000"/>
              </a:solidFill>
            </a:rPr>
            <a:t>2 hour time commitment</a:t>
          </a:r>
        </a:p>
      </dgm:t>
    </dgm:pt>
    <dgm:pt modelId="{611AD18A-C93B-4A3A-AF7C-A2A39F2479E7}" type="parTrans" cxnId="{0C1AF3BD-40F4-4BF4-A49A-27AE1F02E068}">
      <dgm:prSet/>
      <dgm:spPr/>
      <dgm:t>
        <a:bodyPr/>
        <a:lstStyle/>
        <a:p>
          <a:endParaRPr lang="en-GB"/>
        </a:p>
      </dgm:t>
    </dgm:pt>
    <dgm:pt modelId="{E2D7EAE7-91F3-4435-8101-FF7ACBB634CF}" type="sibTrans" cxnId="{0C1AF3BD-40F4-4BF4-A49A-27AE1F02E068}">
      <dgm:prSet/>
      <dgm:spPr/>
      <dgm:t>
        <a:bodyPr/>
        <a:lstStyle/>
        <a:p>
          <a:endParaRPr lang="en-GB"/>
        </a:p>
      </dgm:t>
    </dgm:pt>
    <dgm:pt modelId="{F345D87F-9983-4B88-B965-8847F5ADB260}">
      <dgm:prSet custT="1"/>
      <dgm:spPr/>
      <dgm:t>
        <a:bodyPr/>
        <a:lstStyle/>
        <a:p>
          <a:r>
            <a:rPr lang="en-GB" sz="1150" b="1">
              <a:solidFill>
                <a:sysClr val="windowText" lastClr="000000"/>
              </a:solidFill>
            </a:rPr>
            <a:t>ASB Scrutiny Group</a:t>
          </a:r>
        </a:p>
        <a:p>
          <a:r>
            <a:rPr lang="en-GB" sz="1150">
              <a:solidFill>
                <a:sysClr val="windowText" lastClr="000000"/>
              </a:solidFill>
            </a:rPr>
            <a:t>Meets quarterly</a:t>
          </a:r>
        </a:p>
        <a:p>
          <a:r>
            <a:rPr lang="en-GB" sz="1150">
              <a:solidFill>
                <a:sysClr val="windowText" lastClr="000000"/>
              </a:solidFill>
            </a:rPr>
            <a:t>2 hour time commitment</a:t>
          </a:r>
        </a:p>
      </dgm:t>
    </dgm:pt>
    <dgm:pt modelId="{47C7CC97-7150-48DB-B121-276D1D6F2DAF}" type="parTrans" cxnId="{52D3109C-1584-4B2A-BEEF-B88DA6F814C1}">
      <dgm:prSet/>
      <dgm:spPr/>
      <dgm:t>
        <a:bodyPr/>
        <a:lstStyle/>
        <a:p>
          <a:endParaRPr lang="en-GB"/>
        </a:p>
      </dgm:t>
    </dgm:pt>
    <dgm:pt modelId="{E74BFF69-ED33-44E6-B354-26EFEDEFBD8D}" type="sibTrans" cxnId="{52D3109C-1584-4B2A-BEEF-B88DA6F814C1}">
      <dgm:prSet/>
      <dgm:spPr/>
      <dgm:t>
        <a:bodyPr/>
        <a:lstStyle/>
        <a:p>
          <a:endParaRPr lang="en-GB"/>
        </a:p>
      </dgm:t>
    </dgm:pt>
    <dgm:pt modelId="{C834F943-C3B0-40A9-B44C-69972D875246}">
      <dgm:prSet custT="1"/>
      <dgm:spPr/>
      <dgm:t>
        <a:bodyPr/>
        <a:lstStyle/>
        <a:p>
          <a:r>
            <a:rPr lang="en-GB" sz="1150" b="1">
              <a:solidFill>
                <a:sysClr val="windowText" lastClr="000000"/>
              </a:solidFill>
            </a:rPr>
            <a:t>Community events, open days, tenants conference, estate-based events</a:t>
          </a:r>
        </a:p>
        <a:p>
          <a:r>
            <a:rPr lang="en-GB" sz="1150">
              <a:solidFill>
                <a:sysClr val="windowText" lastClr="000000"/>
              </a:solidFill>
            </a:rPr>
            <a:t>As and when required</a:t>
          </a:r>
        </a:p>
        <a:p>
          <a:r>
            <a:rPr lang="en-GB" sz="1150">
              <a:solidFill>
                <a:sysClr val="windowText" lastClr="000000"/>
              </a:solidFill>
            </a:rPr>
            <a:t>Time commitment can be as little as 5 mins</a:t>
          </a:r>
        </a:p>
      </dgm:t>
    </dgm:pt>
    <dgm:pt modelId="{3D2D1017-FAA9-442D-B9DB-717EE8441981}" type="parTrans" cxnId="{E09984C1-9527-4140-95F4-1B4EA0CE64CA}">
      <dgm:prSet/>
      <dgm:spPr/>
      <dgm:t>
        <a:bodyPr/>
        <a:lstStyle/>
        <a:p>
          <a:endParaRPr lang="en-GB"/>
        </a:p>
      </dgm:t>
    </dgm:pt>
    <dgm:pt modelId="{335AA835-3469-4BAA-A79A-568CCB5FB2FD}" type="sibTrans" cxnId="{E09984C1-9527-4140-95F4-1B4EA0CE64CA}">
      <dgm:prSet/>
      <dgm:spPr/>
      <dgm:t>
        <a:bodyPr/>
        <a:lstStyle/>
        <a:p>
          <a:endParaRPr lang="en-GB"/>
        </a:p>
      </dgm:t>
    </dgm:pt>
    <dgm:pt modelId="{669E1B99-D357-4858-9196-AED30DDD8750}" type="pres">
      <dgm:prSet presAssocID="{308233FD-0CD0-4469-8A24-8E91E7475142}" presName="Name0" presStyleCnt="0">
        <dgm:presLayoutVars>
          <dgm:resizeHandles/>
        </dgm:presLayoutVars>
      </dgm:prSet>
      <dgm:spPr/>
    </dgm:pt>
    <dgm:pt modelId="{91372AF3-27DA-410E-BFCB-A3DF269BEA22}" type="pres">
      <dgm:prSet presAssocID="{E5A817A7-A0B2-440D-81AD-E480BF174C0B}" presName="text" presStyleLbl="node1" presStyleIdx="0" presStyleCnt="5" custScaleX="762000" custLinFactNeighborX="0" custLinFactNeighborY="18871">
        <dgm:presLayoutVars>
          <dgm:bulletEnabled val="1"/>
        </dgm:presLayoutVars>
      </dgm:prSet>
      <dgm:spPr/>
    </dgm:pt>
    <dgm:pt modelId="{ABCC8E30-9401-415F-B82F-FB8823716FD6}" type="pres">
      <dgm:prSet presAssocID="{9F6F33EF-0650-4040-AA3E-55284C525792}" presName="space" presStyleCnt="0"/>
      <dgm:spPr/>
    </dgm:pt>
    <dgm:pt modelId="{8CF0B70B-BB6F-4CAC-AECE-5AD8806E5D38}" type="pres">
      <dgm:prSet presAssocID="{6F95C8F5-17FD-4DF7-9397-5B12292E943A}" presName="text" presStyleLbl="node1" presStyleIdx="1" presStyleCnt="5" custScaleX="762000">
        <dgm:presLayoutVars>
          <dgm:bulletEnabled val="1"/>
        </dgm:presLayoutVars>
      </dgm:prSet>
      <dgm:spPr/>
    </dgm:pt>
    <dgm:pt modelId="{097153C5-4226-469A-ABD8-184B4C029EBE}" type="pres">
      <dgm:prSet presAssocID="{31889008-7BDB-4A6D-96D6-90FE9C305A3A}" presName="space" presStyleCnt="0"/>
      <dgm:spPr/>
    </dgm:pt>
    <dgm:pt modelId="{F18D54BE-BADD-44DC-803A-84ADCCE7CDBC}" type="pres">
      <dgm:prSet presAssocID="{FA4496A0-AEA9-4F62-8402-C0F09A1A4B53}" presName="text" presStyleLbl="node1" presStyleIdx="2" presStyleCnt="5" custScaleX="762000">
        <dgm:presLayoutVars>
          <dgm:bulletEnabled val="1"/>
        </dgm:presLayoutVars>
      </dgm:prSet>
      <dgm:spPr/>
    </dgm:pt>
    <dgm:pt modelId="{0B4974E3-A473-4D71-8667-D2618B008186}" type="pres">
      <dgm:prSet presAssocID="{E2D7EAE7-91F3-4435-8101-FF7ACBB634CF}" presName="space" presStyleCnt="0"/>
      <dgm:spPr/>
    </dgm:pt>
    <dgm:pt modelId="{BF14CB1D-558F-4F91-8293-6EBD97FAFEE9}" type="pres">
      <dgm:prSet presAssocID="{F345D87F-9983-4B88-B965-8847F5ADB260}" presName="text" presStyleLbl="node1" presStyleIdx="3" presStyleCnt="5" custScaleX="762000">
        <dgm:presLayoutVars>
          <dgm:bulletEnabled val="1"/>
        </dgm:presLayoutVars>
      </dgm:prSet>
      <dgm:spPr/>
    </dgm:pt>
    <dgm:pt modelId="{FD393E77-AEA7-4AD7-894A-746C151B934C}" type="pres">
      <dgm:prSet presAssocID="{E74BFF69-ED33-44E6-B354-26EFEDEFBD8D}" presName="space" presStyleCnt="0"/>
      <dgm:spPr/>
    </dgm:pt>
    <dgm:pt modelId="{48E6418A-1E3B-4A3D-9EE9-3BAF6943EB3A}" type="pres">
      <dgm:prSet presAssocID="{C834F943-C3B0-40A9-B44C-69972D875246}" presName="text" presStyleLbl="node1" presStyleIdx="4" presStyleCnt="5" custScaleX="762000">
        <dgm:presLayoutVars>
          <dgm:bulletEnabled val="1"/>
        </dgm:presLayoutVars>
      </dgm:prSet>
      <dgm:spPr/>
    </dgm:pt>
  </dgm:ptLst>
  <dgm:cxnLst>
    <dgm:cxn modelId="{3142E329-B8E8-4946-AC25-9EE7A40C4B69}" type="presOf" srcId="{C834F943-C3B0-40A9-B44C-69972D875246}" destId="{48E6418A-1E3B-4A3D-9EE9-3BAF6943EB3A}" srcOrd="0" destOrd="0" presId="urn:diagrams.loki3.com/VaryingWidthList"/>
    <dgm:cxn modelId="{C4913734-5BC0-4C90-AEF4-E53812B35354}" srcId="{308233FD-0CD0-4469-8A24-8E91E7475142}" destId="{E5A817A7-A0B2-440D-81AD-E480BF174C0B}" srcOrd="0" destOrd="0" parTransId="{B70D8EB5-7F61-44F6-8C5A-0E62B686BA31}" sibTransId="{9F6F33EF-0650-4040-AA3E-55284C525792}"/>
    <dgm:cxn modelId="{379C1050-700F-4B09-966C-AF253F7FE7A8}" type="presOf" srcId="{6F95C8F5-17FD-4DF7-9397-5B12292E943A}" destId="{8CF0B70B-BB6F-4CAC-AECE-5AD8806E5D38}" srcOrd="0" destOrd="0" presId="urn:diagrams.loki3.com/VaryingWidthList"/>
    <dgm:cxn modelId="{6E79297E-ED01-4685-A309-E287D31EAD89}" type="presOf" srcId="{FA4496A0-AEA9-4F62-8402-C0F09A1A4B53}" destId="{F18D54BE-BADD-44DC-803A-84ADCCE7CDBC}" srcOrd="0" destOrd="0" presId="urn:diagrams.loki3.com/VaryingWidthList"/>
    <dgm:cxn modelId="{E3EBC690-7131-46CB-8A7B-D0F005DE1D13}" srcId="{308233FD-0CD0-4469-8A24-8E91E7475142}" destId="{6F95C8F5-17FD-4DF7-9397-5B12292E943A}" srcOrd="1" destOrd="0" parTransId="{2B0D112B-6F58-4CC8-BA6F-1FE8069F0C6D}" sibTransId="{31889008-7BDB-4A6D-96D6-90FE9C305A3A}"/>
    <dgm:cxn modelId="{52D3109C-1584-4B2A-BEEF-B88DA6F814C1}" srcId="{308233FD-0CD0-4469-8A24-8E91E7475142}" destId="{F345D87F-9983-4B88-B965-8847F5ADB260}" srcOrd="3" destOrd="0" parTransId="{47C7CC97-7150-48DB-B121-276D1D6F2DAF}" sibTransId="{E74BFF69-ED33-44E6-B354-26EFEDEFBD8D}"/>
    <dgm:cxn modelId="{5B5FEF9C-F342-41EC-93F1-C12EADB29102}" type="presOf" srcId="{E5A817A7-A0B2-440D-81AD-E480BF174C0B}" destId="{91372AF3-27DA-410E-BFCB-A3DF269BEA22}" srcOrd="0" destOrd="0" presId="urn:diagrams.loki3.com/VaryingWidthList"/>
    <dgm:cxn modelId="{F7EFAAAF-405B-45D4-9218-AB5FB081DE11}" type="presOf" srcId="{F345D87F-9983-4B88-B965-8847F5ADB260}" destId="{BF14CB1D-558F-4F91-8293-6EBD97FAFEE9}" srcOrd="0" destOrd="0" presId="urn:diagrams.loki3.com/VaryingWidthList"/>
    <dgm:cxn modelId="{0C1AF3BD-40F4-4BF4-A49A-27AE1F02E068}" srcId="{308233FD-0CD0-4469-8A24-8E91E7475142}" destId="{FA4496A0-AEA9-4F62-8402-C0F09A1A4B53}" srcOrd="2" destOrd="0" parTransId="{611AD18A-C93B-4A3A-AF7C-A2A39F2479E7}" sibTransId="{E2D7EAE7-91F3-4435-8101-FF7ACBB634CF}"/>
    <dgm:cxn modelId="{E09984C1-9527-4140-95F4-1B4EA0CE64CA}" srcId="{308233FD-0CD0-4469-8A24-8E91E7475142}" destId="{C834F943-C3B0-40A9-B44C-69972D875246}" srcOrd="4" destOrd="0" parTransId="{3D2D1017-FAA9-442D-B9DB-717EE8441981}" sibTransId="{335AA835-3469-4BAA-A79A-568CCB5FB2FD}"/>
    <dgm:cxn modelId="{EEF6BCE3-EB2F-406B-B09A-9DC115F5D65B}" type="presOf" srcId="{308233FD-0CD0-4469-8A24-8E91E7475142}" destId="{669E1B99-D357-4858-9196-AED30DDD8750}" srcOrd="0" destOrd="0" presId="urn:diagrams.loki3.com/VaryingWidthList"/>
    <dgm:cxn modelId="{98477180-8B2A-4BCF-AEB1-E9818411B5BC}" type="presParOf" srcId="{669E1B99-D357-4858-9196-AED30DDD8750}" destId="{91372AF3-27DA-410E-BFCB-A3DF269BEA22}" srcOrd="0" destOrd="0" presId="urn:diagrams.loki3.com/VaryingWidthList"/>
    <dgm:cxn modelId="{10E9E80F-E6FE-47B3-99E1-AD7A748B0A1F}" type="presParOf" srcId="{669E1B99-D357-4858-9196-AED30DDD8750}" destId="{ABCC8E30-9401-415F-B82F-FB8823716FD6}" srcOrd="1" destOrd="0" presId="urn:diagrams.loki3.com/VaryingWidthList"/>
    <dgm:cxn modelId="{ECBF3331-7C9C-4397-8E35-9B62FCF52580}" type="presParOf" srcId="{669E1B99-D357-4858-9196-AED30DDD8750}" destId="{8CF0B70B-BB6F-4CAC-AECE-5AD8806E5D38}" srcOrd="2" destOrd="0" presId="urn:diagrams.loki3.com/VaryingWidthList"/>
    <dgm:cxn modelId="{263C0E70-D15F-4403-8D2A-55E56FB22607}" type="presParOf" srcId="{669E1B99-D357-4858-9196-AED30DDD8750}" destId="{097153C5-4226-469A-ABD8-184B4C029EBE}" srcOrd="3" destOrd="0" presId="urn:diagrams.loki3.com/VaryingWidthList"/>
    <dgm:cxn modelId="{6E7C32B0-62F0-49F8-A6AC-4FBE730436FD}" type="presParOf" srcId="{669E1B99-D357-4858-9196-AED30DDD8750}" destId="{F18D54BE-BADD-44DC-803A-84ADCCE7CDBC}" srcOrd="4" destOrd="0" presId="urn:diagrams.loki3.com/VaryingWidthList"/>
    <dgm:cxn modelId="{BDFA1779-EE4E-418D-BA33-7C268DEA35AA}" type="presParOf" srcId="{669E1B99-D357-4858-9196-AED30DDD8750}" destId="{0B4974E3-A473-4D71-8667-D2618B008186}" srcOrd="5" destOrd="0" presId="urn:diagrams.loki3.com/VaryingWidthList"/>
    <dgm:cxn modelId="{4739E012-FEE7-4893-9B90-76D84921B882}" type="presParOf" srcId="{669E1B99-D357-4858-9196-AED30DDD8750}" destId="{BF14CB1D-558F-4F91-8293-6EBD97FAFEE9}" srcOrd="6" destOrd="0" presId="urn:diagrams.loki3.com/VaryingWidthList"/>
    <dgm:cxn modelId="{F72A32AF-CBB8-402C-A1BF-B71567487FF0}" type="presParOf" srcId="{669E1B99-D357-4858-9196-AED30DDD8750}" destId="{FD393E77-AEA7-4AD7-894A-746C151B934C}" srcOrd="7" destOrd="0" presId="urn:diagrams.loki3.com/VaryingWidthList"/>
    <dgm:cxn modelId="{1092ADB5-20FB-4BAC-AF16-53B30DFFBE4E}" type="presParOf" srcId="{669E1B99-D357-4858-9196-AED30DDD8750}" destId="{48E6418A-1E3B-4A3D-9EE9-3BAF6943EB3A}" srcOrd="8" destOrd="0" presId="urn:diagrams.loki3.com/VaryingWidthList"/>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31A0C-789D-4539-8D10-9C7845AFDCCD}">
      <dsp:nvSpPr>
        <dsp:cNvPr id="0" name=""/>
        <dsp:cNvSpPr/>
      </dsp:nvSpPr>
      <dsp:spPr>
        <a:xfrm>
          <a:off x="1659044" y="33001"/>
          <a:ext cx="2072133" cy="1243280"/>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11175">
            <a:lnSpc>
              <a:spcPct val="90000"/>
            </a:lnSpc>
            <a:spcBef>
              <a:spcPct val="0"/>
            </a:spcBef>
            <a:spcAft>
              <a:spcPct val="35000"/>
            </a:spcAft>
            <a:buNone/>
          </a:pPr>
          <a:r>
            <a:rPr lang="en-GB" sz="1150" b="1" kern="1200">
              <a:solidFill>
                <a:sysClr val="windowText" lastClr="000000"/>
              </a:solidFill>
              <a:latin typeface="Aptos" panose="02110004020202020204"/>
              <a:ea typeface="+mn-ea"/>
              <a:cs typeface="+mn-cs"/>
            </a:rPr>
            <a:t>Tenant Consultative Group</a:t>
          </a:r>
        </a:p>
        <a:p>
          <a:pPr marL="0" lvl="0" indent="0" algn="ctr" defTabSz="511175">
            <a:lnSpc>
              <a:spcPct val="90000"/>
            </a:lnSpc>
            <a:spcBef>
              <a:spcPct val="0"/>
            </a:spcBef>
            <a:spcAft>
              <a:spcPct val="35000"/>
            </a:spcAft>
            <a:buNone/>
          </a:pPr>
          <a:r>
            <a:rPr lang="en-GB" sz="1150" b="0" kern="1200">
              <a:solidFill>
                <a:sysClr val="windowText" lastClr="000000"/>
              </a:solidFill>
              <a:latin typeface="Aptos" panose="02110004020202020204"/>
              <a:ea typeface="+mn-ea"/>
              <a:cs typeface="+mn-cs"/>
            </a:rPr>
            <a:t>Meets bi-monthly</a:t>
          </a:r>
        </a:p>
        <a:p>
          <a:pPr marL="0" lvl="0" indent="0" algn="ctr" defTabSz="511175">
            <a:lnSpc>
              <a:spcPct val="90000"/>
            </a:lnSpc>
            <a:spcBef>
              <a:spcPct val="0"/>
            </a:spcBef>
            <a:spcAft>
              <a:spcPct val="35000"/>
            </a:spcAft>
            <a:buNone/>
          </a:pPr>
          <a:r>
            <a:rPr lang="en-GB" sz="1150" b="0" kern="1200">
              <a:solidFill>
                <a:sysClr val="windowText" lastClr="000000"/>
              </a:solidFill>
              <a:latin typeface="Aptos" panose="02110004020202020204"/>
              <a:ea typeface="+mn-ea"/>
              <a:cs typeface="+mn-cs"/>
            </a:rPr>
            <a:t>2-hour time commitment</a:t>
          </a:r>
        </a:p>
        <a:p>
          <a:pPr marL="0" lvl="0" indent="0" algn="ctr" defTabSz="511175">
            <a:lnSpc>
              <a:spcPct val="90000"/>
            </a:lnSpc>
            <a:spcBef>
              <a:spcPct val="0"/>
            </a:spcBef>
            <a:spcAft>
              <a:spcPct val="35000"/>
            </a:spcAft>
            <a:buNone/>
          </a:pPr>
          <a:endParaRPr lang="en-GB" sz="1200" kern="1200">
            <a:latin typeface="Aptos" panose="02110004020202020204"/>
            <a:ea typeface="+mn-ea"/>
            <a:cs typeface="+mn-cs"/>
          </a:endParaRPr>
        </a:p>
      </dsp:txBody>
      <dsp:txXfrm>
        <a:off x="1659044" y="33001"/>
        <a:ext cx="2072133" cy="1243280"/>
      </dsp:txXfrm>
    </dsp:sp>
    <dsp:sp modelId="{707F337C-6C9F-4D47-82E9-0DA5201792C9}">
      <dsp:nvSpPr>
        <dsp:cNvPr id="0" name=""/>
        <dsp:cNvSpPr/>
      </dsp:nvSpPr>
      <dsp:spPr>
        <a:xfrm>
          <a:off x="2741775" y="1293041"/>
          <a:ext cx="2072133" cy="1243280"/>
        </a:xfrm>
        <a:prstGeom prst="rect">
          <a:avLst/>
        </a:prstGeom>
        <a:solidFill>
          <a:schemeClr val="accent2">
            <a:hueOff val="3221807"/>
            <a:satOff val="-9246"/>
            <a:lumOff val="-1480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11175">
            <a:lnSpc>
              <a:spcPct val="90000"/>
            </a:lnSpc>
            <a:spcBef>
              <a:spcPct val="0"/>
            </a:spcBef>
            <a:spcAft>
              <a:spcPct val="35000"/>
            </a:spcAft>
            <a:buNone/>
          </a:pPr>
          <a:r>
            <a:rPr lang="en-GB" sz="1150" b="1" kern="1200" dirty="0">
              <a:solidFill>
                <a:sysClr val="windowText" lastClr="000000"/>
              </a:solidFill>
              <a:latin typeface="Aptos" panose="02110004020202020204"/>
              <a:ea typeface="+mn-ea"/>
              <a:cs typeface="+mn-cs"/>
            </a:rPr>
            <a:t>Tenant Involvement Group</a:t>
          </a:r>
        </a:p>
        <a:p>
          <a:pPr marL="0" lvl="0" indent="0" algn="ctr" defTabSz="511175">
            <a:lnSpc>
              <a:spcPct val="90000"/>
            </a:lnSpc>
            <a:spcBef>
              <a:spcPct val="0"/>
            </a:spcBef>
            <a:spcAft>
              <a:spcPct val="35000"/>
            </a:spcAft>
            <a:buNone/>
          </a:pPr>
          <a:r>
            <a:rPr lang="en-GB" sz="1150" b="0" kern="1200" dirty="0">
              <a:solidFill>
                <a:sysClr val="windowText" lastClr="000000"/>
              </a:solidFill>
              <a:latin typeface="Aptos" panose="02110004020202020204"/>
              <a:ea typeface="+mn-ea"/>
              <a:cs typeface="+mn-cs"/>
            </a:rPr>
            <a:t>Meets bi-monthly</a:t>
          </a:r>
        </a:p>
        <a:p>
          <a:pPr marL="0" lvl="0" indent="0" algn="ctr" defTabSz="511175">
            <a:lnSpc>
              <a:spcPct val="90000"/>
            </a:lnSpc>
            <a:spcBef>
              <a:spcPct val="0"/>
            </a:spcBef>
            <a:spcAft>
              <a:spcPct val="35000"/>
            </a:spcAft>
            <a:buNone/>
          </a:pPr>
          <a:r>
            <a:rPr lang="en-GB" sz="1150" b="0" kern="1200" dirty="0">
              <a:solidFill>
                <a:sysClr val="windowText" lastClr="000000"/>
              </a:solidFill>
              <a:latin typeface="Aptos" panose="02110004020202020204"/>
              <a:ea typeface="+mn-ea"/>
              <a:cs typeface="+mn-cs"/>
            </a:rPr>
            <a:t>2-hour time commitment</a:t>
          </a:r>
          <a:endParaRPr lang="en-GB" sz="1150" b="0" kern="1200">
            <a:solidFill>
              <a:sysClr val="windowText" lastClr="000000"/>
            </a:solidFill>
            <a:latin typeface="Aptos" panose="02110004020202020204"/>
            <a:ea typeface="+mn-ea"/>
            <a:cs typeface="+mn-cs"/>
          </a:endParaRPr>
        </a:p>
      </dsp:txBody>
      <dsp:txXfrm>
        <a:off x="2741775" y="1293041"/>
        <a:ext cx="2072133" cy="1243280"/>
      </dsp:txXfrm>
    </dsp:sp>
    <dsp:sp modelId="{44A000B3-B0B7-4D25-995E-97B9D382F553}">
      <dsp:nvSpPr>
        <dsp:cNvPr id="0" name=""/>
        <dsp:cNvSpPr/>
      </dsp:nvSpPr>
      <dsp:spPr>
        <a:xfrm>
          <a:off x="639802" y="1316386"/>
          <a:ext cx="2072133" cy="1243280"/>
        </a:xfrm>
        <a:prstGeom prst="rect">
          <a:avLst/>
        </a:prstGeom>
        <a:solidFill>
          <a:schemeClr val="accent3">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11175">
            <a:lnSpc>
              <a:spcPct val="90000"/>
            </a:lnSpc>
            <a:spcBef>
              <a:spcPct val="0"/>
            </a:spcBef>
            <a:spcAft>
              <a:spcPct val="35000"/>
            </a:spcAft>
            <a:buNone/>
          </a:pPr>
          <a:r>
            <a:rPr lang="en-GB" sz="1150" b="1" kern="1200">
              <a:solidFill>
                <a:sysClr val="windowText" lastClr="000000"/>
              </a:solidFill>
              <a:latin typeface="Aptos" panose="02110004020202020204"/>
              <a:ea typeface="+mn-ea"/>
              <a:cs typeface="+mn-cs"/>
            </a:rPr>
            <a:t>Tenants Scrutiny Panel</a:t>
          </a:r>
        </a:p>
        <a:p>
          <a:pPr marL="0" lvl="0" indent="0" algn="ctr" defTabSz="511175">
            <a:lnSpc>
              <a:spcPct val="90000"/>
            </a:lnSpc>
            <a:spcBef>
              <a:spcPct val="0"/>
            </a:spcBef>
            <a:spcAft>
              <a:spcPct val="35000"/>
            </a:spcAft>
            <a:buNone/>
          </a:pPr>
          <a:r>
            <a:rPr lang="en-GB" sz="1150" kern="1200">
              <a:solidFill>
                <a:sysClr val="windowText" lastClr="000000"/>
              </a:solidFill>
              <a:latin typeface="Aptos" panose="02110004020202020204"/>
              <a:ea typeface="+mn-ea"/>
              <a:cs typeface="+mn-cs"/>
            </a:rPr>
            <a:t>The Scrutiny Panel will agree with staff the frequency of meetings and time commitment for each scrutiny review</a:t>
          </a:r>
        </a:p>
      </dsp:txBody>
      <dsp:txXfrm>
        <a:off x="639802" y="1316386"/>
        <a:ext cx="2072133" cy="12432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372AF3-27DA-410E-BFCB-A3DF269BEA22}">
      <dsp:nvSpPr>
        <dsp:cNvPr id="0" name=""/>
        <dsp:cNvSpPr/>
      </dsp:nvSpPr>
      <dsp:spPr>
        <a:xfrm>
          <a:off x="0" y="48202"/>
          <a:ext cx="2990850" cy="918720"/>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11175">
            <a:lnSpc>
              <a:spcPct val="90000"/>
            </a:lnSpc>
            <a:spcBef>
              <a:spcPct val="0"/>
            </a:spcBef>
            <a:spcAft>
              <a:spcPct val="35000"/>
            </a:spcAft>
            <a:buNone/>
          </a:pPr>
          <a:r>
            <a:rPr lang="en-GB" sz="1150" b="1" kern="1200">
              <a:solidFill>
                <a:sysClr val="windowText" lastClr="000000"/>
              </a:solidFill>
              <a:latin typeface="Aptos" panose="02110004020202020204"/>
              <a:ea typeface="+mn-ea"/>
              <a:cs typeface="+mn-cs"/>
            </a:rPr>
            <a:t>Tenants Voice Editorial Panel</a:t>
          </a:r>
        </a:p>
        <a:p>
          <a:pPr marL="0" lvl="0" indent="0" algn="ctr" defTabSz="511175">
            <a:lnSpc>
              <a:spcPct val="90000"/>
            </a:lnSpc>
            <a:spcBef>
              <a:spcPct val="0"/>
            </a:spcBef>
            <a:spcAft>
              <a:spcPct val="35000"/>
            </a:spcAft>
            <a:buNone/>
          </a:pPr>
          <a:r>
            <a:rPr lang="en-GB" sz="1150" b="0" kern="1200">
              <a:solidFill>
                <a:sysClr val="windowText" lastClr="000000"/>
              </a:solidFill>
              <a:latin typeface="Aptos" panose="02110004020202020204"/>
              <a:ea typeface="+mn-ea"/>
              <a:cs typeface="+mn-cs"/>
            </a:rPr>
            <a:t>Meets quarterly</a:t>
          </a:r>
        </a:p>
        <a:p>
          <a:pPr marL="0" lvl="0" indent="0" algn="ctr" defTabSz="511175">
            <a:lnSpc>
              <a:spcPct val="90000"/>
            </a:lnSpc>
            <a:spcBef>
              <a:spcPct val="0"/>
            </a:spcBef>
            <a:spcAft>
              <a:spcPct val="35000"/>
            </a:spcAft>
            <a:buNone/>
          </a:pPr>
          <a:r>
            <a:rPr lang="en-GB" sz="1150" kern="1200">
              <a:solidFill>
                <a:sysClr val="windowText" lastClr="000000"/>
              </a:solidFill>
              <a:latin typeface="Aptos" panose="02110004020202020204"/>
              <a:ea typeface="+mn-ea"/>
              <a:cs typeface="+mn-cs"/>
            </a:rPr>
            <a:t>2 hour time commitment</a:t>
          </a:r>
        </a:p>
      </dsp:txBody>
      <dsp:txXfrm>
        <a:off x="0" y="48202"/>
        <a:ext cx="2990850" cy="918720"/>
      </dsp:txXfrm>
    </dsp:sp>
    <dsp:sp modelId="{8CF0B70B-BB6F-4CAC-AECE-5AD8806E5D38}">
      <dsp:nvSpPr>
        <dsp:cNvPr id="0" name=""/>
        <dsp:cNvSpPr/>
      </dsp:nvSpPr>
      <dsp:spPr>
        <a:xfrm>
          <a:off x="0" y="966757"/>
          <a:ext cx="2990850" cy="918720"/>
        </a:xfrm>
        <a:prstGeom prst="rect">
          <a:avLst/>
        </a:prstGeom>
        <a:gradFill rotWithShape="0">
          <a:gsLst>
            <a:gs pos="0">
              <a:schemeClr val="accent2">
                <a:hueOff val="1610903"/>
                <a:satOff val="-4623"/>
                <a:lumOff val="-7402"/>
                <a:alphaOff val="0"/>
                <a:satMod val="103000"/>
                <a:lumMod val="102000"/>
                <a:tint val="94000"/>
              </a:schemeClr>
            </a:gs>
            <a:gs pos="50000">
              <a:schemeClr val="accent2">
                <a:hueOff val="1610903"/>
                <a:satOff val="-4623"/>
                <a:lumOff val="-7402"/>
                <a:alphaOff val="0"/>
                <a:satMod val="110000"/>
                <a:lumMod val="100000"/>
                <a:shade val="100000"/>
              </a:schemeClr>
            </a:gs>
            <a:gs pos="100000">
              <a:schemeClr val="accent2">
                <a:hueOff val="1610903"/>
                <a:satOff val="-4623"/>
                <a:lumOff val="-7402"/>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11175">
            <a:lnSpc>
              <a:spcPct val="90000"/>
            </a:lnSpc>
            <a:spcBef>
              <a:spcPct val="0"/>
            </a:spcBef>
            <a:spcAft>
              <a:spcPct val="35000"/>
            </a:spcAft>
            <a:buNone/>
          </a:pPr>
          <a:r>
            <a:rPr lang="en-GB" sz="1150" b="1" kern="1200">
              <a:solidFill>
                <a:sysClr val="windowText" lastClr="000000"/>
              </a:solidFill>
              <a:latin typeface="Aptos" panose="02110004020202020204"/>
              <a:ea typeface="+mn-ea"/>
              <a:cs typeface="+mn-cs"/>
            </a:rPr>
            <a:t>Seniors United</a:t>
          </a:r>
        </a:p>
        <a:p>
          <a:pPr marL="0" lvl="0" indent="0" algn="ctr" defTabSz="511175">
            <a:lnSpc>
              <a:spcPct val="90000"/>
            </a:lnSpc>
            <a:spcBef>
              <a:spcPct val="0"/>
            </a:spcBef>
            <a:spcAft>
              <a:spcPct val="35000"/>
            </a:spcAft>
            <a:buNone/>
          </a:pPr>
          <a:r>
            <a:rPr lang="en-GB" sz="1150" kern="1200">
              <a:solidFill>
                <a:sysClr val="windowText" lastClr="000000"/>
              </a:solidFill>
              <a:latin typeface="Aptos" panose="02110004020202020204"/>
              <a:ea typeface="+mn-ea"/>
              <a:cs typeface="+mn-cs"/>
            </a:rPr>
            <a:t>Meets quarterly</a:t>
          </a:r>
        </a:p>
        <a:p>
          <a:pPr marL="0" lvl="0" indent="0" algn="ctr" defTabSz="511175">
            <a:lnSpc>
              <a:spcPct val="90000"/>
            </a:lnSpc>
            <a:spcBef>
              <a:spcPct val="0"/>
            </a:spcBef>
            <a:spcAft>
              <a:spcPct val="35000"/>
            </a:spcAft>
            <a:buNone/>
          </a:pPr>
          <a:r>
            <a:rPr lang="en-GB" sz="1150" kern="1200">
              <a:solidFill>
                <a:sysClr val="windowText" lastClr="000000"/>
              </a:solidFill>
              <a:latin typeface="Aptos" panose="02110004020202020204"/>
              <a:ea typeface="+mn-ea"/>
              <a:cs typeface="+mn-cs"/>
            </a:rPr>
            <a:t>2 hour time commitment</a:t>
          </a:r>
        </a:p>
      </dsp:txBody>
      <dsp:txXfrm>
        <a:off x="0" y="966757"/>
        <a:ext cx="2990850" cy="918720"/>
      </dsp:txXfrm>
    </dsp:sp>
    <dsp:sp modelId="{F18D54BE-BADD-44DC-803A-84ADCCE7CDBC}">
      <dsp:nvSpPr>
        <dsp:cNvPr id="0" name=""/>
        <dsp:cNvSpPr/>
      </dsp:nvSpPr>
      <dsp:spPr>
        <a:xfrm>
          <a:off x="0" y="1931414"/>
          <a:ext cx="2990850" cy="918720"/>
        </a:xfrm>
        <a:prstGeom prst="rect">
          <a:avLst/>
        </a:prstGeom>
        <a:gradFill rotWithShape="0">
          <a:gsLst>
            <a:gs pos="0">
              <a:schemeClr val="accent2">
                <a:hueOff val="3221807"/>
                <a:satOff val="-9246"/>
                <a:lumOff val="-14805"/>
                <a:alphaOff val="0"/>
                <a:satMod val="103000"/>
                <a:lumMod val="102000"/>
                <a:tint val="94000"/>
              </a:schemeClr>
            </a:gs>
            <a:gs pos="50000">
              <a:schemeClr val="accent2">
                <a:hueOff val="3221807"/>
                <a:satOff val="-9246"/>
                <a:lumOff val="-14805"/>
                <a:alphaOff val="0"/>
                <a:satMod val="110000"/>
                <a:lumMod val="100000"/>
                <a:shade val="100000"/>
              </a:schemeClr>
            </a:gs>
            <a:gs pos="100000">
              <a:schemeClr val="accent2">
                <a:hueOff val="3221807"/>
                <a:satOff val="-9246"/>
                <a:lumOff val="-14805"/>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11175">
            <a:lnSpc>
              <a:spcPct val="90000"/>
            </a:lnSpc>
            <a:spcBef>
              <a:spcPct val="0"/>
            </a:spcBef>
            <a:spcAft>
              <a:spcPct val="35000"/>
            </a:spcAft>
            <a:buNone/>
          </a:pPr>
          <a:r>
            <a:rPr lang="en-GB" sz="1150" b="1" kern="1200">
              <a:solidFill>
                <a:sysClr val="windowText" lastClr="000000"/>
              </a:solidFill>
              <a:latin typeface="Aptos" panose="02110004020202020204"/>
              <a:ea typeface="+mn-ea"/>
              <a:cs typeface="+mn-cs"/>
            </a:rPr>
            <a:t>Tenant Inspectors</a:t>
          </a:r>
        </a:p>
        <a:p>
          <a:pPr marL="0" lvl="0" indent="0" algn="ctr" defTabSz="511175">
            <a:lnSpc>
              <a:spcPct val="90000"/>
            </a:lnSpc>
            <a:spcBef>
              <a:spcPct val="0"/>
            </a:spcBef>
            <a:spcAft>
              <a:spcPct val="35000"/>
            </a:spcAft>
            <a:buNone/>
          </a:pPr>
          <a:r>
            <a:rPr lang="en-GB" sz="1150" kern="1200">
              <a:solidFill>
                <a:sysClr val="windowText" lastClr="000000"/>
              </a:solidFill>
              <a:latin typeface="Aptos" panose="02110004020202020204"/>
              <a:ea typeface="+mn-ea"/>
              <a:cs typeface="+mn-cs"/>
            </a:rPr>
            <a:t>Communal cleaning/estate inspections</a:t>
          </a:r>
        </a:p>
        <a:p>
          <a:pPr marL="0" lvl="0" indent="0" algn="ctr" defTabSz="511175">
            <a:lnSpc>
              <a:spcPct val="90000"/>
            </a:lnSpc>
            <a:spcBef>
              <a:spcPct val="0"/>
            </a:spcBef>
            <a:spcAft>
              <a:spcPct val="35000"/>
            </a:spcAft>
            <a:buNone/>
          </a:pPr>
          <a:r>
            <a:rPr lang="en-GB" sz="1150" kern="1200">
              <a:solidFill>
                <a:sysClr val="windowText" lastClr="000000"/>
              </a:solidFill>
              <a:latin typeface="Aptos" panose="02110004020202020204"/>
              <a:ea typeface="+mn-ea"/>
              <a:cs typeface="+mn-cs"/>
            </a:rPr>
            <a:t>Meets monthly </a:t>
          </a:r>
        </a:p>
        <a:p>
          <a:pPr marL="0" lvl="0" indent="0" algn="ctr" defTabSz="511175">
            <a:lnSpc>
              <a:spcPct val="90000"/>
            </a:lnSpc>
            <a:spcBef>
              <a:spcPct val="0"/>
            </a:spcBef>
            <a:spcAft>
              <a:spcPct val="35000"/>
            </a:spcAft>
            <a:buNone/>
          </a:pPr>
          <a:r>
            <a:rPr lang="en-GB" sz="1150" kern="1200">
              <a:solidFill>
                <a:sysClr val="windowText" lastClr="000000"/>
              </a:solidFill>
              <a:latin typeface="Aptos" panose="02110004020202020204"/>
              <a:ea typeface="+mn-ea"/>
              <a:cs typeface="+mn-cs"/>
            </a:rPr>
            <a:t>2 hour time commitment</a:t>
          </a:r>
          <a:endParaRPr lang="en-GB" sz="1150" kern="1200">
            <a:latin typeface="Aptos" panose="02110004020202020204"/>
            <a:ea typeface="+mn-ea"/>
            <a:cs typeface="+mn-cs"/>
          </a:endParaRPr>
        </a:p>
      </dsp:txBody>
      <dsp:txXfrm>
        <a:off x="0" y="1931414"/>
        <a:ext cx="2990850" cy="918720"/>
      </dsp:txXfrm>
    </dsp:sp>
    <dsp:sp modelId="{BF14CB1D-558F-4F91-8293-6EBD97FAFEE9}">
      <dsp:nvSpPr>
        <dsp:cNvPr id="0" name=""/>
        <dsp:cNvSpPr/>
      </dsp:nvSpPr>
      <dsp:spPr>
        <a:xfrm>
          <a:off x="0" y="2896071"/>
          <a:ext cx="2990850" cy="918720"/>
        </a:xfrm>
        <a:prstGeom prst="rect">
          <a:avLst/>
        </a:prstGeom>
        <a:gradFill rotWithShape="0">
          <a:gsLst>
            <a:gs pos="0">
              <a:schemeClr val="accent2">
                <a:hueOff val="4832710"/>
                <a:satOff val="-13870"/>
                <a:lumOff val="-22207"/>
                <a:alphaOff val="0"/>
                <a:satMod val="103000"/>
                <a:lumMod val="102000"/>
                <a:tint val="94000"/>
              </a:schemeClr>
            </a:gs>
            <a:gs pos="50000">
              <a:schemeClr val="accent2">
                <a:hueOff val="4832710"/>
                <a:satOff val="-13870"/>
                <a:lumOff val="-22207"/>
                <a:alphaOff val="0"/>
                <a:satMod val="110000"/>
                <a:lumMod val="100000"/>
                <a:shade val="100000"/>
              </a:schemeClr>
            </a:gs>
            <a:gs pos="100000">
              <a:schemeClr val="accent2">
                <a:hueOff val="4832710"/>
                <a:satOff val="-13870"/>
                <a:lumOff val="-22207"/>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66725">
            <a:lnSpc>
              <a:spcPct val="90000"/>
            </a:lnSpc>
            <a:spcBef>
              <a:spcPct val="0"/>
            </a:spcBef>
            <a:spcAft>
              <a:spcPct val="35000"/>
            </a:spcAft>
            <a:buNone/>
          </a:pPr>
          <a:r>
            <a:rPr lang="en-GB" sz="1050" b="1" kern="1200">
              <a:solidFill>
                <a:sysClr val="windowText" lastClr="000000"/>
              </a:solidFill>
              <a:latin typeface="Aptos" panose="02110004020202020204"/>
              <a:ea typeface="+mn-ea"/>
              <a:cs typeface="+mn-cs"/>
            </a:rPr>
            <a:t>Focus groups/workshops/ surveys </a:t>
          </a:r>
        </a:p>
        <a:p>
          <a:pPr marL="0" lvl="0" indent="0" algn="ctr" defTabSz="466725">
            <a:lnSpc>
              <a:spcPct val="90000"/>
            </a:lnSpc>
            <a:spcBef>
              <a:spcPct val="0"/>
            </a:spcBef>
            <a:spcAft>
              <a:spcPct val="35000"/>
            </a:spcAft>
            <a:buNone/>
          </a:pPr>
          <a:r>
            <a:rPr lang="en-GB" sz="1050" kern="1200">
              <a:solidFill>
                <a:sysClr val="windowText" lastClr="000000"/>
              </a:solidFill>
              <a:latin typeface="Aptos" panose="02110004020202020204"/>
              <a:ea typeface="+mn-ea"/>
              <a:cs typeface="+mn-cs"/>
            </a:rPr>
            <a:t>As and when required</a:t>
          </a:r>
        </a:p>
        <a:p>
          <a:pPr marL="0" lvl="0" indent="0" algn="ctr" defTabSz="466725">
            <a:lnSpc>
              <a:spcPct val="90000"/>
            </a:lnSpc>
            <a:spcBef>
              <a:spcPct val="0"/>
            </a:spcBef>
            <a:spcAft>
              <a:spcPct val="35000"/>
            </a:spcAft>
            <a:buNone/>
          </a:pPr>
          <a:r>
            <a:rPr lang="en-GB" sz="1050" kern="1200">
              <a:solidFill>
                <a:sysClr val="windowText" lastClr="000000"/>
              </a:solidFill>
              <a:latin typeface="Aptos" panose="02110004020202020204"/>
              <a:ea typeface="+mn-ea"/>
              <a:cs typeface="+mn-cs"/>
            </a:rPr>
            <a:t>Time commitment 5 mins for a survey to 1 hour for a workshop</a:t>
          </a:r>
        </a:p>
      </dsp:txBody>
      <dsp:txXfrm>
        <a:off x="0" y="2896071"/>
        <a:ext cx="2990850" cy="918720"/>
      </dsp:txXfrm>
    </dsp:sp>
    <dsp:sp modelId="{48E6418A-1E3B-4A3D-9EE9-3BAF6943EB3A}">
      <dsp:nvSpPr>
        <dsp:cNvPr id="0" name=""/>
        <dsp:cNvSpPr/>
      </dsp:nvSpPr>
      <dsp:spPr>
        <a:xfrm>
          <a:off x="0" y="3860728"/>
          <a:ext cx="2990850" cy="918720"/>
        </a:xfrm>
        <a:prstGeom prst="rect">
          <a:avLst/>
        </a:prstGeom>
        <a:gradFill rotWithShape="0">
          <a:gsLst>
            <a:gs pos="0">
              <a:schemeClr val="accent2">
                <a:hueOff val="6443614"/>
                <a:satOff val="-18493"/>
                <a:lumOff val="-29609"/>
                <a:alphaOff val="0"/>
                <a:satMod val="103000"/>
                <a:lumMod val="102000"/>
                <a:tint val="94000"/>
              </a:schemeClr>
            </a:gs>
            <a:gs pos="50000">
              <a:schemeClr val="accent2">
                <a:hueOff val="6443614"/>
                <a:satOff val="-18493"/>
                <a:lumOff val="-29609"/>
                <a:alphaOff val="0"/>
                <a:satMod val="110000"/>
                <a:lumMod val="100000"/>
                <a:shade val="100000"/>
              </a:schemeClr>
            </a:gs>
            <a:gs pos="100000">
              <a:schemeClr val="accent2">
                <a:hueOff val="6443614"/>
                <a:satOff val="-18493"/>
                <a:lumOff val="-29609"/>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Text" lastClr="000000"/>
              </a:solidFill>
              <a:latin typeface="Aptos" panose="02110004020202020204"/>
              <a:ea typeface="+mn-ea"/>
              <a:cs typeface="+mn-cs"/>
            </a:rPr>
            <a:t>Digital panels, mobile apps, online forums, digital polls</a:t>
          </a:r>
        </a:p>
        <a:p>
          <a:pPr marL="0" lvl="0" indent="0" algn="ctr" defTabSz="488950">
            <a:lnSpc>
              <a:spcPct val="90000"/>
            </a:lnSpc>
            <a:spcBef>
              <a:spcPct val="0"/>
            </a:spcBef>
            <a:spcAft>
              <a:spcPct val="35000"/>
            </a:spcAft>
            <a:buNone/>
          </a:pPr>
          <a:r>
            <a:rPr lang="en-GB" sz="1100" kern="1200">
              <a:solidFill>
                <a:sysClr val="windowText" lastClr="000000"/>
              </a:solidFill>
              <a:latin typeface="Aptos" panose="02110004020202020204"/>
              <a:ea typeface="+mn-ea"/>
              <a:cs typeface="+mn-cs"/>
            </a:rPr>
            <a:t>As and when required</a:t>
          </a:r>
        </a:p>
        <a:p>
          <a:pPr marL="0" lvl="0" indent="0" algn="ctr" defTabSz="488950">
            <a:lnSpc>
              <a:spcPct val="90000"/>
            </a:lnSpc>
            <a:spcBef>
              <a:spcPct val="0"/>
            </a:spcBef>
            <a:spcAft>
              <a:spcPct val="35000"/>
            </a:spcAft>
            <a:buNone/>
          </a:pPr>
          <a:r>
            <a:rPr lang="en-GB" sz="1100" kern="1200">
              <a:solidFill>
                <a:sysClr val="windowText" lastClr="000000"/>
              </a:solidFill>
              <a:latin typeface="Aptos" panose="02110004020202020204"/>
              <a:ea typeface="+mn-ea"/>
              <a:cs typeface="+mn-cs"/>
            </a:rPr>
            <a:t>Time commitment can be as little as 5 mins</a:t>
          </a:r>
        </a:p>
      </dsp:txBody>
      <dsp:txXfrm>
        <a:off x="0" y="3860728"/>
        <a:ext cx="2990850" cy="91872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372AF3-27DA-410E-BFCB-A3DF269BEA22}">
      <dsp:nvSpPr>
        <dsp:cNvPr id="0" name=""/>
        <dsp:cNvSpPr/>
      </dsp:nvSpPr>
      <dsp:spPr>
        <a:xfrm>
          <a:off x="0" y="10641"/>
          <a:ext cx="2895600" cy="907739"/>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11175">
            <a:lnSpc>
              <a:spcPct val="90000"/>
            </a:lnSpc>
            <a:spcBef>
              <a:spcPct val="0"/>
            </a:spcBef>
            <a:spcAft>
              <a:spcPct val="35000"/>
            </a:spcAft>
            <a:buNone/>
          </a:pPr>
          <a:r>
            <a:rPr lang="en-GB" sz="1150" b="1" kern="1200" dirty="0">
              <a:solidFill>
                <a:sysClr val="windowText" lastClr="000000"/>
              </a:solidFill>
            </a:rPr>
            <a:t>High Rise Tenant Consultant Group</a:t>
          </a:r>
        </a:p>
        <a:p>
          <a:pPr marL="0" lvl="0" indent="0" algn="ctr" defTabSz="511175">
            <a:lnSpc>
              <a:spcPct val="90000"/>
            </a:lnSpc>
            <a:spcBef>
              <a:spcPct val="0"/>
            </a:spcBef>
            <a:spcAft>
              <a:spcPct val="35000"/>
            </a:spcAft>
            <a:buNone/>
          </a:pPr>
          <a:r>
            <a:rPr lang="en-GB" sz="1150" kern="1200" dirty="0">
              <a:solidFill>
                <a:sysClr val="windowText" lastClr="000000"/>
              </a:solidFill>
            </a:rPr>
            <a:t>Meets quarterly</a:t>
          </a:r>
        </a:p>
        <a:p>
          <a:pPr marL="0" lvl="0" indent="0" algn="ctr" defTabSz="511175">
            <a:lnSpc>
              <a:spcPct val="90000"/>
            </a:lnSpc>
            <a:spcBef>
              <a:spcPct val="0"/>
            </a:spcBef>
            <a:spcAft>
              <a:spcPct val="35000"/>
            </a:spcAft>
            <a:buNone/>
          </a:pPr>
          <a:r>
            <a:rPr lang="en-GB" sz="1150" kern="1200" dirty="0">
              <a:solidFill>
                <a:sysClr val="windowText" lastClr="000000"/>
              </a:solidFill>
            </a:rPr>
            <a:t>2 hour time commitment</a:t>
          </a:r>
          <a:endParaRPr lang="en-GB" sz="1150" kern="1200">
            <a:solidFill>
              <a:sysClr val="windowText" lastClr="000000"/>
            </a:solidFill>
          </a:endParaRPr>
        </a:p>
      </dsp:txBody>
      <dsp:txXfrm>
        <a:off x="0" y="10641"/>
        <a:ext cx="2895600" cy="907739"/>
      </dsp:txXfrm>
    </dsp:sp>
    <dsp:sp modelId="{8CF0B70B-BB6F-4CAC-AECE-5AD8806E5D38}">
      <dsp:nvSpPr>
        <dsp:cNvPr id="0" name=""/>
        <dsp:cNvSpPr/>
      </dsp:nvSpPr>
      <dsp:spPr>
        <a:xfrm>
          <a:off x="0" y="955203"/>
          <a:ext cx="2895600" cy="907739"/>
        </a:xfrm>
        <a:prstGeom prst="rect">
          <a:avLst/>
        </a:prstGeom>
        <a:gradFill rotWithShape="0">
          <a:gsLst>
            <a:gs pos="0">
              <a:schemeClr val="accent2">
                <a:hueOff val="1610903"/>
                <a:satOff val="-4623"/>
                <a:lumOff val="-7402"/>
                <a:alphaOff val="0"/>
                <a:satMod val="103000"/>
                <a:lumMod val="102000"/>
                <a:tint val="94000"/>
              </a:schemeClr>
            </a:gs>
            <a:gs pos="50000">
              <a:schemeClr val="accent2">
                <a:hueOff val="1610903"/>
                <a:satOff val="-4623"/>
                <a:lumOff val="-7402"/>
                <a:alphaOff val="0"/>
                <a:satMod val="110000"/>
                <a:lumMod val="100000"/>
                <a:shade val="100000"/>
              </a:schemeClr>
            </a:gs>
            <a:gs pos="100000">
              <a:schemeClr val="accent2">
                <a:hueOff val="1610903"/>
                <a:satOff val="-4623"/>
                <a:lumOff val="-740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11175">
            <a:lnSpc>
              <a:spcPct val="90000"/>
            </a:lnSpc>
            <a:spcBef>
              <a:spcPct val="0"/>
            </a:spcBef>
            <a:spcAft>
              <a:spcPct val="35000"/>
            </a:spcAft>
            <a:buNone/>
          </a:pPr>
          <a:r>
            <a:rPr lang="en-GB" sz="1150" b="1" kern="1200">
              <a:solidFill>
                <a:sysClr val="windowText" lastClr="000000"/>
              </a:solidFill>
            </a:rPr>
            <a:t>Tenant Champion Programme</a:t>
          </a:r>
        </a:p>
        <a:p>
          <a:pPr marL="0" lvl="0" indent="0" algn="ctr" defTabSz="511175">
            <a:lnSpc>
              <a:spcPct val="90000"/>
            </a:lnSpc>
            <a:spcBef>
              <a:spcPct val="0"/>
            </a:spcBef>
            <a:spcAft>
              <a:spcPct val="35000"/>
            </a:spcAft>
            <a:buNone/>
          </a:pPr>
          <a:r>
            <a:rPr lang="en-GB" sz="1150" b="0" kern="1200">
              <a:solidFill>
                <a:sysClr val="windowText" lastClr="000000"/>
              </a:solidFill>
            </a:rPr>
            <a:t>As and when required</a:t>
          </a:r>
        </a:p>
        <a:p>
          <a:pPr marL="0" lvl="0" indent="0" algn="ctr" defTabSz="511175">
            <a:lnSpc>
              <a:spcPct val="90000"/>
            </a:lnSpc>
            <a:spcBef>
              <a:spcPct val="0"/>
            </a:spcBef>
            <a:spcAft>
              <a:spcPct val="35000"/>
            </a:spcAft>
            <a:buNone/>
          </a:pPr>
          <a:r>
            <a:rPr lang="en-GB" sz="1150" b="0" kern="1200">
              <a:solidFill>
                <a:sysClr val="windowText" lastClr="000000"/>
              </a:solidFill>
            </a:rPr>
            <a:t>Time commintment will vary</a:t>
          </a:r>
        </a:p>
      </dsp:txBody>
      <dsp:txXfrm>
        <a:off x="0" y="955203"/>
        <a:ext cx="2895600" cy="907739"/>
      </dsp:txXfrm>
    </dsp:sp>
    <dsp:sp modelId="{F18D54BE-BADD-44DC-803A-84ADCCE7CDBC}">
      <dsp:nvSpPr>
        <dsp:cNvPr id="0" name=""/>
        <dsp:cNvSpPr/>
      </dsp:nvSpPr>
      <dsp:spPr>
        <a:xfrm>
          <a:off x="0" y="1908330"/>
          <a:ext cx="2895600" cy="907739"/>
        </a:xfrm>
        <a:prstGeom prst="rect">
          <a:avLst/>
        </a:prstGeom>
        <a:gradFill rotWithShape="0">
          <a:gsLst>
            <a:gs pos="0">
              <a:schemeClr val="accent2">
                <a:hueOff val="3221807"/>
                <a:satOff val="-9246"/>
                <a:lumOff val="-14805"/>
                <a:alphaOff val="0"/>
                <a:satMod val="103000"/>
                <a:lumMod val="102000"/>
                <a:tint val="94000"/>
              </a:schemeClr>
            </a:gs>
            <a:gs pos="50000">
              <a:schemeClr val="accent2">
                <a:hueOff val="3221807"/>
                <a:satOff val="-9246"/>
                <a:lumOff val="-14805"/>
                <a:alphaOff val="0"/>
                <a:satMod val="110000"/>
                <a:lumMod val="100000"/>
                <a:shade val="100000"/>
              </a:schemeClr>
            </a:gs>
            <a:gs pos="100000">
              <a:schemeClr val="accent2">
                <a:hueOff val="3221807"/>
                <a:satOff val="-9246"/>
                <a:lumOff val="-1480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11175">
            <a:lnSpc>
              <a:spcPct val="90000"/>
            </a:lnSpc>
            <a:spcBef>
              <a:spcPct val="0"/>
            </a:spcBef>
            <a:spcAft>
              <a:spcPct val="35000"/>
            </a:spcAft>
            <a:buNone/>
          </a:pPr>
          <a:r>
            <a:rPr lang="en-GB" sz="1150" b="1" kern="1200">
              <a:solidFill>
                <a:sysClr val="windowText" lastClr="000000"/>
              </a:solidFill>
            </a:rPr>
            <a:t>Complaints Review Panel</a:t>
          </a:r>
        </a:p>
        <a:p>
          <a:pPr marL="0" lvl="0" indent="0" algn="ctr" defTabSz="511175">
            <a:lnSpc>
              <a:spcPct val="90000"/>
            </a:lnSpc>
            <a:spcBef>
              <a:spcPct val="0"/>
            </a:spcBef>
            <a:spcAft>
              <a:spcPct val="35000"/>
            </a:spcAft>
            <a:buNone/>
          </a:pPr>
          <a:r>
            <a:rPr lang="en-GB" sz="1150" kern="1200">
              <a:solidFill>
                <a:sysClr val="windowText" lastClr="000000"/>
              </a:solidFill>
            </a:rPr>
            <a:t>Meets quarterly</a:t>
          </a:r>
        </a:p>
        <a:p>
          <a:pPr marL="0" lvl="0" indent="0" algn="ctr" defTabSz="511175">
            <a:lnSpc>
              <a:spcPct val="90000"/>
            </a:lnSpc>
            <a:spcBef>
              <a:spcPct val="0"/>
            </a:spcBef>
            <a:spcAft>
              <a:spcPct val="35000"/>
            </a:spcAft>
            <a:buNone/>
          </a:pPr>
          <a:r>
            <a:rPr lang="en-GB" sz="1150" kern="1200">
              <a:solidFill>
                <a:sysClr val="windowText" lastClr="000000"/>
              </a:solidFill>
            </a:rPr>
            <a:t>2 hour time commitment</a:t>
          </a:r>
        </a:p>
      </dsp:txBody>
      <dsp:txXfrm>
        <a:off x="0" y="1908330"/>
        <a:ext cx="2895600" cy="907739"/>
      </dsp:txXfrm>
    </dsp:sp>
    <dsp:sp modelId="{BF14CB1D-558F-4F91-8293-6EBD97FAFEE9}">
      <dsp:nvSpPr>
        <dsp:cNvPr id="0" name=""/>
        <dsp:cNvSpPr/>
      </dsp:nvSpPr>
      <dsp:spPr>
        <a:xfrm>
          <a:off x="0" y="2861456"/>
          <a:ext cx="2895600" cy="907739"/>
        </a:xfrm>
        <a:prstGeom prst="rect">
          <a:avLst/>
        </a:prstGeom>
        <a:gradFill rotWithShape="0">
          <a:gsLst>
            <a:gs pos="0">
              <a:schemeClr val="accent2">
                <a:hueOff val="4832710"/>
                <a:satOff val="-13870"/>
                <a:lumOff val="-22207"/>
                <a:alphaOff val="0"/>
                <a:satMod val="103000"/>
                <a:lumMod val="102000"/>
                <a:tint val="94000"/>
              </a:schemeClr>
            </a:gs>
            <a:gs pos="50000">
              <a:schemeClr val="accent2">
                <a:hueOff val="4832710"/>
                <a:satOff val="-13870"/>
                <a:lumOff val="-22207"/>
                <a:alphaOff val="0"/>
                <a:satMod val="110000"/>
                <a:lumMod val="100000"/>
                <a:shade val="100000"/>
              </a:schemeClr>
            </a:gs>
            <a:gs pos="100000">
              <a:schemeClr val="accent2">
                <a:hueOff val="4832710"/>
                <a:satOff val="-13870"/>
                <a:lumOff val="-22207"/>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11175">
            <a:lnSpc>
              <a:spcPct val="90000"/>
            </a:lnSpc>
            <a:spcBef>
              <a:spcPct val="0"/>
            </a:spcBef>
            <a:spcAft>
              <a:spcPct val="35000"/>
            </a:spcAft>
            <a:buNone/>
          </a:pPr>
          <a:r>
            <a:rPr lang="en-GB" sz="1150" b="1" kern="1200">
              <a:solidFill>
                <a:sysClr val="windowText" lastClr="000000"/>
              </a:solidFill>
            </a:rPr>
            <a:t>ASB Scrutiny Group</a:t>
          </a:r>
        </a:p>
        <a:p>
          <a:pPr marL="0" lvl="0" indent="0" algn="ctr" defTabSz="511175">
            <a:lnSpc>
              <a:spcPct val="90000"/>
            </a:lnSpc>
            <a:spcBef>
              <a:spcPct val="0"/>
            </a:spcBef>
            <a:spcAft>
              <a:spcPct val="35000"/>
            </a:spcAft>
            <a:buNone/>
          </a:pPr>
          <a:r>
            <a:rPr lang="en-GB" sz="1150" kern="1200">
              <a:solidFill>
                <a:sysClr val="windowText" lastClr="000000"/>
              </a:solidFill>
            </a:rPr>
            <a:t>Meets quarterly</a:t>
          </a:r>
        </a:p>
        <a:p>
          <a:pPr marL="0" lvl="0" indent="0" algn="ctr" defTabSz="511175">
            <a:lnSpc>
              <a:spcPct val="90000"/>
            </a:lnSpc>
            <a:spcBef>
              <a:spcPct val="0"/>
            </a:spcBef>
            <a:spcAft>
              <a:spcPct val="35000"/>
            </a:spcAft>
            <a:buNone/>
          </a:pPr>
          <a:r>
            <a:rPr lang="en-GB" sz="1150" kern="1200">
              <a:solidFill>
                <a:sysClr val="windowText" lastClr="000000"/>
              </a:solidFill>
            </a:rPr>
            <a:t>2 hour time commitment</a:t>
          </a:r>
        </a:p>
      </dsp:txBody>
      <dsp:txXfrm>
        <a:off x="0" y="2861456"/>
        <a:ext cx="2895600" cy="907739"/>
      </dsp:txXfrm>
    </dsp:sp>
    <dsp:sp modelId="{48E6418A-1E3B-4A3D-9EE9-3BAF6943EB3A}">
      <dsp:nvSpPr>
        <dsp:cNvPr id="0" name=""/>
        <dsp:cNvSpPr/>
      </dsp:nvSpPr>
      <dsp:spPr>
        <a:xfrm>
          <a:off x="0" y="3814583"/>
          <a:ext cx="2895600" cy="907739"/>
        </a:xfrm>
        <a:prstGeom prst="rect">
          <a:avLst/>
        </a:prstGeom>
        <a:gradFill rotWithShape="0">
          <a:gsLst>
            <a:gs pos="0">
              <a:schemeClr val="accent2">
                <a:hueOff val="6443614"/>
                <a:satOff val="-18493"/>
                <a:lumOff val="-29609"/>
                <a:alphaOff val="0"/>
                <a:satMod val="103000"/>
                <a:lumMod val="102000"/>
                <a:tint val="94000"/>
              </a:schemeClr>
            </a:gs>
            <a:gs pos="50000">
              <a:schemeClr val="accent2">
                <a:hueOff val="6443614"/>
                <a:satOff val="-18493"/>
                <a:lumOff val="-29609"/>
                <a:alphaOff val="0"/>
                <a:satMod val="110000"/>
                <a:lumMod val="100000"/>
                <a:shade val="100000"/>
              </a:schemeClr>
            </a:gs>
            <a:gs pos="100000">
              <a:schemeClr val="accent2">
                <a:hueOff val="6443614"/>
                <a:satOff val="-18493"/>
                <a:lumOff val="-29609"/>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11175">
            <a:lnSpc>
              <a:spcPct val="90000"/>
            </a:lnSpc>
            <a:spcBef>
              <a:spcPct val="0"/>
            </a:spcBef>
            <a:spcAft>
              <a:spcPct val="35000"/>
            </a:spcAft>
            <a:buNone/>
          </a:pPr>
          <a:r>
            <a:rPr lang="en-GB" sz="1150" b="1" kern="1200">
              <a:solidFill>
                <a:sysClr val="windowText" lastClr="000000"/>
              </a:solidFill>
            </a:rPr>
            <a:t>Community events, open days, tenants conference, estate-based events</a:t>
          </a:r>
        </a:p>
        <a:p>
          <a:pPr marL="0" lvl="0" indent="0" algn="ctr" defTabSz="511175">
            <a:lnSpc>
              <a:spcPct val="90000"/>
            </a:lnSpc>
            <a:spcBef>
              <a:spcPct val="0"/>
            </a:spcBef>
            <a:spcAft>
              <a:spcPct val="35000"/>
            </a:spcAft>
            <a:buNone/>
          </a:pPr>
          <a:r>
            <a:rPr lang="en-GB" sz="1150" kern="1200">
              <a:solidFill>
                <a:sysClr val="windowText" lastClr="000000"/>
              </a:solidFill>
            </a:rPr>
            <a:t>As and when required</a:t>
          </a:r>
        </a:p>
        <a:p>
          <a:pPr marL="0" lvl="0" indent="0" algn="ctr" defTabSz="511175">
            <a:lnSpc>
              <a:spcPct val="90000"/>
            </a:lnSpc>
            <a:spcBef>
              <a:spcPct val="0"/>
            </a:spcBef>
            <a:spcAft>
              <a:spcPct val="35000"/>
            </a:spcAft>
            <a:buNone/>
          </a:pPr>
          <a:r>
            <a:rPr lang="en-GB" sz="1150" kern="1200">
              <a:solidFill>
                <a:sysClr val="windowText" lastClr="000000"/>
              </a:solidFill>
            </a:rPr>
            <a:t>Time commitment can be as little as 5 mins</a:t>
          </a:r>
        </a:p>
      </dsp:txBody>
      <dsp:txXfrm>
        <a:off x="0" y="3814583"/>
        <a:ext cx="2895600" cy="907739"/>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diagrams.loki3.com/VaryingWidthList">
  <dgm:title val="Varying Width List"/>
  <dgm:desc val="Use for emphasizing items of different weights.  Good for large amounts of Level 1 text.  The width of each shape is independently determined based on its text."/>
  <dgm:catLst>
    <dgm:cat type="list" pri="4160"/>
    <dgm:cat type="officeonline" pri="5000"/>
  </dgm:catLst>
  <dgm:sampData useDef="1">
    <dgm:dataModel>
      <dgm:ptLst/>
      <dgm:bg/>
      <dgm:whole/>
    </dgm:dataModel>
  </dgm:sampData>
  <dgm:styleData useDef="1">
    <dgm:dataModel>
      <dgm:ptLst/>
      <dgm:bg/>
      <dgm:whole/>
    </dgm:dataModel>
  </dgm:styleData>
  <dgm:clrData useDef="1">
    <dgm:dataModel>
      <dgm:ptLst/>
      <dgm:bg/>
      <dgm:whole/>
    </dgm:dataModel>
  </dgm:clrData>
  <dgm:layoutNode name="Name0">
    <dgm:varLst>
      <dgm:resizeHandles/>
    </dgm:varLst>
    <dgm:alg type="lin">
      <dgm:param type="linDir" val="fromT"/>
    </dgm:alg>
    <dgm:shape xmlns:r="http://schemas.openxmlformats.org/officeDocument/2006/relationships" r:blip="">
      <dgm:adjLst/>
    </dgm:shape>
    <dgm:presOf/>
    <dgm:constrLst>
      <dgm:constr type="w" for="ch" forName="text" val="20"/>
      <dgm:constr type="h" for="ch" forName="text" refType="h"/>
      <dgm:constr type="primFontSz" for="ch" forName="text" op="equ" val="65"/>
      <dgm:constr type="h" for="ch" forName="space" refType="h" fact="0.05"/>
    </dgm:constrLst>
    <dgm:forEach name="Name1" axis="ch" ptType="node">
      <dgm:layoutNode name="text" styleLbl="node1">
        <dgm:varLst>
          <dgm:bulletEnabled val="1"/>
        </dgm:varLst>
        <dgm:alg type="tx"/>
        <dgm:shape xmlns:r="http://schemas.openxmlformats.org/officeDocument/2006/relationships" type="rect" r:blip="">
          <dgm:adjLst/>
        </dgm:shape>
        <dgm:presOf axis="desOrSelf" ptType="node"/>
        <dgm:constrLst>
          <dgm:constr type="tMarg" refType="primFontSz" fact="0.2"/>
          <dgm:constr type="bMarg" refType="primFontSz" fact="0.2"/>
          <dgm:constr type="lMarg" refType="primFontSz" fact="0.2"/>
          <dgm:constr type="rMarg" refType="primFontSz" fact="0.2"/>
        </dgm:constrLst>
        <dgm:ruleLst>
          <dgm:rule type="w" val="INF" fact="NaN" max="NaN"/>
          <dgm:rule type="primFontSz" val="5" fact="NaN" max="NaN"/>
        </dgm:ruleLst>
      </dgm:layoutNode>
      <dgm:choose name="Name2">
        <dgm:if name="Name3" axis="par ch" ptType="doc node" func="cnt" op="gte" val="2">
          <dgm:forEach name="Name4" axis="followSib" ptType="sibTrans" cnt="1">
            <dgm:layoutNode name="space">
              <dgm:alg type="sp"/>
              <dgm:shape xmlns:r="http://schemas.openxmlformats.org/officeDocument/2006/relationships" r:blip="">
                <dgm:adjLst/>
              </dgm:shape>
              <dgm:presOf/>
            </dgm:layoutNode>
          </dgm:forEach>
        </dgm:if>
        <dgm:else name="Name5"/>
      </dgm:choose>
    </dgm:forEach>
  </dgm:layoutNode>
</dgm:layoutDef>
</file>

<file path=word/diagrams/layout3.xml><?xml version="1.0" encoding="utf-8"?>
<dgm:layoutDef xmlns:dgm="http://schemas.openxmlformats.org/drawingml/2006/diagram" xmlns:a="http://schemas.openxmlformats.org/drawingml/2006/main" uniqueId="urn:diagrams.loki3.com/VaryingWidthList">
  <dgm:title val="Varying Width List"/>
  <dgm:desc val="Use for emphasizing items of different weights.  Good for large amounts of Level 1 text.  The width of each shape is independently determined based on its text."/>
  <dgm:catLst>
    <dgm:cat type="list" pri="4160"/>
    <dgm:cat type="officeonline" pri="5000"/>
  </dgm:catLst>
  <dgm:sampData useDef="1">
    <dgm:dataModel>
      <dgm:ptLst/>
      <dgm:bg/>
      <dgm:whole/>
    </dgm:dataModel>
  </dgm:sampData>
  <dgm:styleData useDef="1">
    <dgm:dataModel>
      <dgm:ptLst/>
      <dgm:bg/>
      <dgm:whole/>
    </dgm:dataModel>
  </dgm:styleData>
  <dgm:clrData useDef="1">
    <dgm:dataModel>
      <dgm:ptLst/>
      <dgm:bg/>
      <dgm:whole/>
    </dgm:dataModel>
  </dgm:clrData>
  <dgm:layoutNode name="Name0">
    <dgm:varLst>
      <dgm:resizeHandles/>
    </dgm:varLst>
    <dgm:alg type="lin">
      <dgm:param type="linDir" val="fromT"/>
    </dgm:alg>
    <dgm:shape xmlns:r="http://schemas.openxmlformats.org/officeDocument/2006/relationships" r:blip="">
      <dgm:adjLst/>
    </dgm:shape>
    <dgm:presOf/>
    <dgm:constrLst>
      <dgm:constr type="w" for="ch" forName="text" val="20"/>
      <dgm:constr type="h" for="ch" forName="text" refType="h"/>
      <dgm:constr type="primFontSz" for="ch" forName="text" op="equ" val="65"/>
      <dgm:constr type="h" for="ch" forName="space" refType="h" fact="0.05"/>
    </dgm:constrLst>
    <dgm:forEach name="Name1" axis="ch" ptType="node">
      <dgm:layoutNode name="text" styleLbl="node1">
        <dgm:varLst>
          <dgm:bulletEnabled val="1"/>
        </dgm:varLst>
        <dgm:alg type="tx"/>
        <dgm:shape xmlns:r="http://schemas.openxmlformats.org/officeDocument/2006/relationships" type="rect" r:blip="">
          <dgm:adjLst/>
        </dgm:shape>
        <dgm:presOf axis="desOrSelf" ptType="node"/>
        <dgm:constrLst>
          <dgm:constr type="tMarg" refType="primFontSz" fact="0.2"/>
          <dgm:constr type="bMarg" refType="primFontSz" fact="0.2"/>
          <dgm:constr type="lMarg" refType="primFontSz" fact="0.2"/>
          <dgm:constr type="rMarg" refType="primFontSz" fact="0.2"/>
        </dgm:constrLst>
        <dgm:ruleLst>
          <dgm:rule type="w" val="INF" fact="NaN" max="NaN"/>
          <dgm:rule type="primFontSz" val="5" fact="NaN" max="NaN"/>
        </dgm:ruleLst>
      </dgm:layoutNode>
      <dgm:choose name="Name2">
        <dgm:if name="Name3" axis="par ch" ptType="doc node" func="cnt" op="gte" val="2">
          <dgm:forEach name="Name4" axis="followSib" ptType="sibTrans" cnt="1">
            <dgm:layoutNode name="space">
              <dgm:alg type="sp"/>
              <dgm:shape xmlns:r="http://schemas.openxmlformats.org/officeDocument/2006/relationships" r:blip="">
                <dgm:adjLst/>
              </dgm:shape>
              <dgm:presOf/>
            </dgm:layoutNode>
          </dgm:forEach>
        </dgm:if>
        <dgm:else name="Name5"/>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BEBF3EED25D0429030EBDCAC0A59B2" ma:contentTypeVersion="13" ma:contentTypeDescription="Create a new document." ma:contentTypeScope="" ma:versionID="641f9b86f72376cafcc2af562fa21c18">
  <xsd:schema xmlns:xsd="http://www.w3.org/2001/XMLSchema" xmlns:xs="http://www.w3.org/2001/XMLSchema" xmlns:p="http://schemas.microsoft.com/office/2006/metadata/properties" xmlns:ns3="183e8c5f-d943-4749-9b3a-d3a64db356d5" xmlns:ns4="94eaba5b-db22-4d72-888f-027d4036fa33" targetNamespace="http://schemas.microsoft.com/office/2006/metadata/properties" ma:root="true" ma:fieldsID="0da8366648ca15dba8c5b09a4a68fd70" ns3:_="" ns4:_="">
    <xsd:import namespace="183e8c5f-d943-4749-9b3a-d3a64db356d5"/>
    <xsd:import namespace="94eaba5b-db22-4d72-888f-027d4036fa33"/>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element ref="ns4:SharedWithUsers" minOccurs="0"/>
                <xsd:element ref="ns4:SharedWithDetails" minOccurs="0"/>
                <xsd:element ref="ns4:SharingHintHash" minOccurs="0"/>
                <xsd:element ref="ns3:MediaServiceSystem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3e8c5f-d943-4749-9b3a-d3a64db356d5"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eaba5b-db22-4d72-888f-027d4036fa3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183e8c5f-d943-4749-9b3a-d3a64db356d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09864-A4AE-4B80-BE90-169B294D64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3e8c5f-d943-4749-9b3a-d3a64db356d5"/>
    <ds:schemaRef ds:uri="94eaba5b-db22-4d72-888f-027d4036f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D2CBDE-1860-4F6D-9C18-7F8F513F6DDF}">
  <ds:schemaRefs>
    <ds:schemaRef ds:uri="http://schemas.microsoft.com/sharepoint/v3/contenttype/forms"/>
  </ds:schemaRefs>
</ds:datastoreItem>
</file>

<file path=customXml/itemProps3.xml><?xml version="1.0" encoding="utf-8"?>
<ds:datastoreItem xmlns:ds="http://schemas.openxmlformats.org/officeDocument/2006/customXml" ds:itemID="{FCD68ECA-B556-4547-AF29-4B383915F00D}">
  <ds:schemaRefs>
    <ds:schemaRef ds:uri="http://purl.org/dc/elements/1.1/"/>
    <ds:schemaRef ds:uri="http://schemas.microsoft.com/office/2006/metadata/properties"/>
    <ds:schemaRef ds:uri="http://schemas.microsoft.com/office/2006/documentManagement/types"/>
    <ds:schemaRef ds:uri="183e8c5f-d943-4749-9b3a-d3a64db356d5"/>
    <ds:schemaRef ds:uri="http://purl.org/dc/terms/"/>
    <ds:schemaRef ds:uri="http://schemas.openxmlformats.org/package/2006/metadata/core-properties"/>
    <ds:schemaRef ds:uri="http://purl.org/dc/dcmitype/"/>
    <ds:schemaRef ds:uri="94eaba5b-db22-4d72-888f-027d4036fa33"/>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C8318460-2C5E-4199-B960-57444840C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4768</Words>
  <Characters>27184</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 Leanne</dc:creator>
  <cp:keywords/>
  <dc:description/>
  <cp:lastModifiedBy>Freer-Gallagher, Dolcee</cp:lastModifiedBy>
  <cp:revision>3</cp:revision>
  <cp:lastPrinted>2024-09-10T13:36:00Z</cp:lastPrinted>
  <dcterms:created xsi:type="dcterms:W3CDTF">2024-10-22T13:06:00Z</dcterms:created>
  <dcterms:modified xsi:type="dcterms:W3CDTF">2024-10-22T13:11:00Z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0x010100E5BEBF3EED25D0429030EBDCAC0A59B2</vt:lpwstr>
  </property>
</Properties>
</file>